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2E8F" w14:textId="77777777" w:rsidR="00C4183F" w:rsidRPr="00280B4E" w:rsidRDefault="006B3FA9" w:rsidP="00C4183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sz w:val="28"/>
          <w:szCs w:val="28"/>
        </w:rPr>
        <w:br w:type="textWrapping" w:clear="all"/>
      </w:r>
    </w:p>
    <w:p w14:paraId="13CDE6CA" w14:textId="77777777" w:rsidR="00900FA3" w:rsidRDefault="00900FA3" w:rsidP="006B3FA9">
      <w:pPr>
        <w:rPr>
          <w:rFonts w:ascii="Gill Sans" w:hAnsi="Gill Sans" w:cs="Gill Sans"/>
          <w:b/>
          <w:sz w:val="28"/>
        </w:rPr>
      </w:pPr>
    </w:p>
    <w:p w14:paraId="2ECCDE84" w14:textId="04814267" w:rsidR="00893CE0" w:rsidRPr="00893CE0" w:rsidRDefault="00893CE0" w:rsidP="00893CE0">
      <w:pPr>
        <w:jc w:val="center"/>
        <w:rPr>
          <w:rFonts w:asciiTheme="majorHAnsi" w:hAnsiTheme="majorHAnsi" w:cs="Gill Sans"/>
          <w:b/>
          <w:sz w:val="22"/>
          <w:szCs w:val="22"/>
          <w:u w:val="single"/>
        </w:rPr>
      </w:pPr>
      <w:r w:rsidRPr="00893CE0">
        <w:rPr>
          <w:rFonts w:asciiTheme="majorHAnsi" w:hAnsiTheme="majorHAnsi" w:cs="Gill Sans"/>
          <w:b/>
          <w:sz w:val="22"/>
          <w:szCs w:val="22"/>
          <w:u w:val="single"/>
        </w:rPr>
        <w:t>Comunicato stampa</w:t>
      </w:r>
    </w:p>
    <w:p w14:paraId="03CBBB26" w14:textId="39D764B1" w:rsidR="000F6CC4" w:rsidRDefault="000F6CC4" w:rsidP="005F2FB1">
      <w:pPr>
        <w:jc w:val="center"/>
        <w:rPr>
          <w:rFonts w:ascii="Gill Sans" w:hAnsi="Gill Sans" w:cs="Gill Sans"/>
          <w:b/>
          <w:sz w:val="28"/>
        </w:rPr>
      </w:pPr>
    </w:p>
    <w:p w14:paraId="56168652" w14:textId="51128250" w:rsidR="00995B1F" w:rsidRPr="00893CE0" w:rsidRDefault="00995B1F" w:rsidP="005F2FB1">
      <w:pPr>
        <w:jc w:val="center"/>
        <w:rPr>
          <w:rFonts w:asciiTheme="majorHAnsi" w:hAnsiTheme="majorHAnsi" w:cs="Gill Sans"/>
          <w:b/>
          <w:sz w:val="28"/>
          <w:szCs w:val="28"/>
        </w:rPr>
      </w:pPr>
      <w:proofErr w:type="spellStart"/>
      <w:r w:rsidRPr="00893CE0">
        <w:rPr>
          <w:rFonts w:asciiTheme="majorHAnsi" w:hAnsiTheme="majorHAnsi" w:cs="Gill Sans"/>
          <w:b/>
          <w:sz w:val="28"/>
          <w:szCs w:val="28"/>
        </w:rPr>
        <w:t>Nexi</w:t>
      </w:r>
      <w:proofErr w:type="spellEnd"/>
      <w:r w:rsidR="000F6CC4" w:rsidRPr="00893CE0">
        <w:rPr>
          <w:rFonts w:asciiTheme="majorHAnsi" w:hAnsiTheme="majorHAnsi" w:cs="Gill Sans"/>
          <w:b/>
          <w:sz w:val="28"/>
          <w:szCs w:val="28"/>
        </w:rPr>
        <w:t xml:space="preserve"> </w:t>
      </w:r>
      <w:r w:rsidRPr="00893CE0">
        <w:rPr>
          <w:rFonts w:asciiTheme="majorHAnsi" w:hAnsiTheme="majorHAnsi" w:cs="Gill Sans"/>
          <w:b/>
          <w:sz w:val="28"/>
          <w:szCs w:val="28"/>
        </w:rPr>
        <w:t xml:space="preserve">e </w:t>
      </w:r>
      <w:proofErr w:type="spellStart"/>
      <w:r w:rsidRPr="00893CE0">
        <w:rPr>
          <w:rFonts w:asciiTheme="majorHAnsi" w:hAnsiTheme="majorHAnsi" w:cs="Gill Sans"/>
          <w:b/>
          <w:sz w:val="28"/>
          <w:szCs w:val="28"/>
        </w:rPr>
        <w:t>Klarna</w:t>
      </w:r>
      <w:proofErr w:type="spellEnd"/>
      <w:r w:rsidRPr="00893CE0">
        <w:rPr>
          <w:rFonts w:asciiTheme="majorHAnsi" w:hAnsiTheme="majorHAnsi" w:cs="Gill Sans"/>
          <w:b/>
          <w:sz w:val="28"/>
          <w:szCs w:val="28"/>
        </w:rPr>
        <w:t>: partnership per l’</w:t>
      </w:r>
      <w:proofErr w:type="spellStart"/>
      <w:r w:rsidRPr="00893CE0">
        <w:rPr>
          <w:rFonts w:asciiTheme="majorHAnsi" w:hAnsiTheme="majorHAnsi" w:cs="Gill Sans"/>
          <w:b/>
          <w:sz w:val="28"/>
          <w:szCs w:val="28"/>
        </w:rPr>
        <w:t>ecommerce</w:t>
      </w:r>
      <w:proofErr w:type="spellEnd"/>
    </w:p>
    <w:p w14:paraId="64A2364B" w14:textId="77777777" w:rsidR="00995B1F" w:rsidRDefault="00995B1F" w:rsidP="005F2FB1">
      <w:pPr>
        <w:jc w:val="center"/>
        <w:rPr>
          <w:rFonts w:asciiTheme="majorHAnsi" w:hAnsiTheme="majorHAnsi" w:cs="Gill Sans"/>
          <w:b/>
          <w:sz w:val="22"/>
          <w:szCs w:val="22"/>
        </w:rPr>
      </w:pPr>
    </w:p>
    <w:p w14:paraId="173EA382" w14:textId="6B53613D" w:rsidR="000F6CC4" w:rsidRPr="00995B1F" w:rsidRDefault="00995B1F" w:rsidP="005F2FB1">
      <w:pPr>
        <w:jc w:val="center"/>
        <w:rPr>
          <w:rFonts w:asciiTheme="majorHAnsi" w:hAnsiTheme="majorHAnsi" w:cs="Gill Sans"/>
          <w:i/>
          <w:sz w:val="22"/>
          <w:szCs w:val="22"/>
        </w:rPr>
      </w:pPr>
      <w:proofErr w:type="spellStart"/>
      <w:r w:rsidRPr="00995B1F">
        <w:rPr>
          <w:rFonts w:asciiTheme="majorHAnsi" w:hAnsiTheme="majorHAnsi" w:cs="Gill Sans"/>
          <w:i/>
          <w:sz w:val="22"/>
          <w:szCs w:val="22"/>
        </w:rPr>
        <w:t>XPay</w:t>
      </w:r>
      <w:proofErr w:type="spellEnd"/>
      <w:r w:rsidRPr="00995B1F">
        <w:rPr>
          <w:rFonts w:asciiTheme="majorHAnsi" w:hAnsiTheme="majorHAnsi" w:cs="Gill Sans"/>
          <w:i/>
          <w:sz w:val="22"/>
          <w:szCs w:val="22"/>
        </w:rPr>
        <w:t xml:space="preserve"> - il gateway di pagamento </w:t>
      </w:r>
      <w:r>
        <w:rPr>
          <w:rFonts w:asciiTheme="majorHAnsi" w:hAnsiTheme="majorHAnsi" w:cs="Gill Sans"/>
          <w:i/>
          <w:sz w:val="22"/>
          <w:szCs w:val="22"/>
        </w:rPr>
        <w:t>online</w:t>
      </w:r>
      <w:r w:rsidRPr="00995B1F">
        <w:rPr>
          <w:rFonts w:asciiTheme="majorHAnsi" w:hAnsiTheme="majorHAnsi" w:cs="Gill Sans"/>
          <w:i/>
          <w:sz w:val="22"/>
          <w:szCs w:val="22"/>
        </w:rPr>
        <w:t xml:space="preserve"> di </w:t>
      </w:r>
      <w:proofErr w:type="spellStart"/>
      <w:r w:rsidRPr="00995B1F">
        <w:rPr>
          <w:rFonts w:asciiTheme="majorHAnsi" w:hAnsiTheme="majorHAnsi" w:cs="Gill Sans"/>
          <w:i/>
          <w:sz w:val="22"/>
          <w:szCs w:val="22"/>
        </w:rPr>
        <w:t>Nexi</w:t>
      </w:r>
      <w:proofErr w:type="spellEnd"/>
      <w:r w:rsidRPr="00995B1F">
        <w:rPr>
          <w:rFonts w:asciiTheme="majorHAnsi" w:hAnsiTheme="majorHAnsi" w:cs="Gill Sans"/>
          <w:i/>
          <w:sz w:val="22"/>
          <w:szCs w:val="22"/>
        </w:rPr>
        <w:t xml:space="preserve"> - integra </w:t>
      </w:r>
      <w:proofErr w:type="spellStart"/>
      <w:r w:rsidRPr="00995B1F">
        <w:rPr>
          <w:rFonts w:asciiTheme="majorHAnsi" w:hAnsiTheme="majorHAnsi" w:cs="Gill Sans"/>
          <w:i/>
          <w:sz w:val="22"/>
          <w:szCs w:val="22"/>
        </w:rPr>
        <w:t>Klarna</w:t>
      </w:r>
      <w:proofErr w:type="spellEnd"/>
      <w:r w:rsidRPr="00995B1F">
        <w:rPr>
          <w:rFonts w:asciiTheme="majorHAnsi" w:hAnsiTheme="majorHAnsi" w:cs="Gill Sans"/>
          <w:i/>
          <w:sz w:val="22"/>
          <w:szCs w:val="22"/>
        </w:rPr>
        <w:t xml:space="preserve"> Paga Ora, </w:t>
      </w:r>
      <w:r>
        <w:rPr>
          <w:rFonts w:asciiTheme="majorHAnsi" w:hAnsiTheme="majorHAnsi" w:cs="Gill Sans"/>
          <w:i/>
          <w:sz w:val="22"/>
          <w:szCs w:val="22"/>
        </w:rPr>
        <w:br/>
      </w:r>
      <w:r w:rsidRPr="00995B1F">
        <w:rPr>
          <w:rFonts w:asciiTheme="majorHAnsi" w:hAnsiTheme="majorHAnsi" w:cs="Gill Sans"/>
          <w:i/>
          <w:sz w:val="22"/>
          <w:szCs w:val="22"/>
        </w:rPr>
        <w:t xml:space="preserve">il bonifico bancario diretto targato </w:t>
      </w:r>
      <w:proofErr w:type="spellStart"/>
      <w:r w:rsidRPr="00995B1F">
        <w:rPr>
          <w:rFonts w:asciiTheme="majorHAnsi" w:hAnsiTheme="majorHAnsi" w:cs="Gill Sans"/>
          <w:i/>
          <w:sz w:val="22"/>
          <w:szCs w:val="22"/>
        </w:rPr>
        <w:t>Klarna</w:t>
      </w:r>
      <w:proofErr w:type="spellEnd"/>
    </w:p>
    <w:p w14:paraId="24B53F97" w14:textId="58554EB5" w:rsidR="000F6CC4" w:rsidRDefault="000F6CC4" w:rsidP="005F2FB1">
      <w:pPr>
        <w:jc w:val="center"/>
        <w:rPr>
          <w:rFonts w:asciiTheme="majorHAnsi" w:hAnsiTheme="majorHAnsi" w:cs="Gill Sans"/>
          <w:b/>
          <w:sz w:val="22"/>
          <w:szCs w:val="22"/>
        </w:rPr>
      </w:pPr>
    </w:p>
    <w:p w14:paraId="465AF5BC" w14:textId="77777777" w:rsidR="00B37AE7" w:rsidRPr="00817329" w:rsidRDefault="00B37AE7" w:rsidP="00672B9F">
      <w:pPr>
        <w:jc w:val="center"/>
        <w:rPr>
          <w:rFonts w:asciiTheme="majorHAnsi" w:eastAsia="Times New Roman" w:hAnsiTheme="majorHAnsi" w:cs="Times New Roman"/>
          <w:i/>
          <w:sz w:val="22"/>
          <w:szCs w:val="22"/>
        </w:rPr>
      </w:pPr>
    </w:p>
    <w:p w14:paraId="1186C662" w14:textId="5BF25BA3" w:rsidR="00443EA0" w:rsidRDefault="00FD4BCE" w:rsidP="00290DD1">
      <w:pPr>
        <w:jc w:val="both"/>
        <w:rPr>
          <w:rFonts w:asciiTheme="majorHAnsi" w:hAnsiTheme="majorHAnsi" w:cs="Gill Sans"/>
          <w:sz w:val="22"/>
          <w:szCs w:val="22"/>
        </w:rPr>
      </w:pPr>
      <w:r w:rsidRPr="00893CE0">
        <w:rPr>
          <w:rFonts w:asciiTheme="majorHAnsi" w:hAnsiTheme="majorHAnsi" w:cs="Gill Sans"/>
          <w:i/>
          <w:sz w:val="22"/>
          <w:szCs w:val="22"/>
        </w:rPr>
        <w:t>M</w:t>
      </w:r>
      <w:r w:rsidR="009B3DC7" w:rsidRPr="00893CE0">
        <w:rPr>
          <w:rFonts w:asciiTheme="majorHAnsi" w:hAnsiTheme="majorHAnsi" w:cs="Gill Sans"/>
          <w:i/>
          <w:sz w:val="22"/>
          <w:szCs w:val="22"/>
        </w:rPr>
        <w:t xml:space="preserve">ilano, </w:t>
      </w:r>
      <w:r w:rsidR="00995B1F" w:rsidRPr="00893CE0">
        <w:rPr>
          <w:rFonts w:asciiTheme="majorHAnsi" w:hAnsiTheme="majorHAnsi" w:cs="Gill Sans"/>
          <w:i/>
          <w:sz w:val="22"/>
          <w:szCs w:val="22"/>
        </w:rPr>
        <w:t>24</w:t>
      </w:r>
      <w:r w:rsidR="00F809DE" w:rsidRPr="00893CE0">
        <w:rPr>
          <w:rFonts w:asciiTheme="majorHAnsi" w:hAnsiTheme="majorHAnsi" w:cs="Gill Sans"/>
          <w:i/>
          <w:sz w:val="22"/>
          <w:szCs w:val="22"/>
        </w:rPr>
        <w:t xml:space="preserve"> </w:t>
      </w:r>
      <w:r w:rsidR="00577B08" w:rsidRPr="00893CE0">
        <w:rPr>
          <w:rFonts w:asciiTheme="majorHAnsi" w:hAnsiTheme="majorHAnsi" w:cs="Gill Sans"/>
          <w:i/>
          <w:sz w:val="22"/>
          <w:szCs w:val="22"/>
        </w:rPr>
        <w:t>maggio</w:t>
      </w:r>
      <w:r w:rsidR="003F50F7" w:rsidRPr="00893CE0">
        <w:rPr>
          <w:rFonts w:asciiTheme="majorHAnsi" w:hAnsiTheme="majorHAnsi" w:cs="Gill Sans"/>
          <w:i/>
          <w:sz w:val="22"/>
          <w:szCs w:val="22"/>
        </w:rPr>
        <w:t xml:space="preserve"> 2018</w:t>
      </w:r>
      <w:r w:rsidR="009B3DC7" w:rsidRPr="00817329">
        <w:rPr>
          <w:rFonts w:asciiTheme="majorHAnsi" w:hAnsiTheme="majorHAnsi" w:cs="Gill Sans"/>
          <w:sz w:val="22"/>
          <w:szCs w:val="22"/>
        </w:rPr>
        <w:t xml:space="preserve"> –</w:t>
      </w:r>
      <w:r w:rsidR="00622908" w:rsidRPr="00817329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="00995B1F" w:rsidRPr="00893CE0">
        <w:rPr>
          <w:rFonts w:asciiTheme="majorHAnsi" w:hAnsiTheme="majorHAnsi" w:cs="Gill Sans"/>
          <w:b/>
          <w:sz w:val="22"/>
          <w:szCs w:val="22"/>
        </w:rPr>
        <w:t>Nexi</w:t>
      </w:r>
      <w:proofErr w:type="spellEnd"/>
      <w:r w:rsidR="00995B1F" w:rsidRPr="00893CE0">
        <w:rPr>
          <w:rFonts w:asciiTheme="majorHAnsi" w:hAnsiTheme="majorHAnsi" w:cs="Gill Sans"/>
          <w:b/>
          <w:sz w:val="22"/>
          <w:szCs w:val="22"/>
        </w:rPr>
        <w:t xml:space="preserve"> e </w:t>
      </w:r>
      <w:proofErr w:type="spellStart"/>
      <w:r w:rsidR="00995B1F" w:rsidRPr="00893CE0">
        <w:rPr>
          <w:rFonts w:asciiTheme="majorHAnsi" w:hAnsiTheme="majorHAnsi" w:cs="Gill Sans"/>
          <w:b/>
          <w:sz w:val="22"/>
          <w:szCs w:val="22"/>
        </w:rPr>
        <w:t>Klarna</w:t>
      </w:r>
      <w:proofErr w:type="spellEnd"/>
      <w:r w:rsidR="00995B1F">
        <w:rPr>
          <w:rFonts w:asciiTheme="majorHAnsi" w:hAnsiTheme="majorHAnsi" w:cs="Gill Sans"/>
          <w:sz w:val="22"/>
          <w:szCs w:val="22"/>
        </w:rPr>
        <w:t xml:space="preserve"> annunciano di aver siglato una partnership che prevede l’integrazione di </w:t>
      </w:r>
      <w:proofErr w:type="spellStart"/>
      <w:r w:rsidR="00995B1F" w:rsidRPr="00893CE0">
        <w:rPr>
          <w:rFonts w:asciiTheme="majorHAnsi" w:hAnsiTheme="majorHAnsi" w:cs="Gill Sans"/>
          <w:b/>
          <w:sz w:val="22"/>
          <w:szCs w:val="22"/>
        </w:rPr>
        <w:t>Klarna</w:t>
      </w:r>
      <w:proofErr w:type="spellEnd"/>
      <w:r w:rsidR="00995B1F" w:rsidRPr="00893CE0">
        <w:rPr>
          <w:rFonts w:asciiTheme="majorHAnsi" w:hAnsiTheme="majorHAnsi" w:cs="Gill Sans"/>
          <w:b/>
          <w:sz w:val="22"/>
          <w:szCs w:val="22"/>
        </w:rPr>
        <w:t xml:space="preserve"> Paga Ora in </w:t>
      </w:r>
      <w:proofErr w:type="spellStart"/>
      <w:r w:rsidR="00995B1F" w:rsidRPr="00893CE0">
        <w:rPr>
          <w:rFonts w:asciiTheme="majorHAnsi" w:hAnsiTheme="majorHAnsi" w:cs="Gill Sans"/>
          <w:b/>
          <w:sz w:val="22"/>
          <w:szCs w:val="22"/>
        </w:rPr>
        <w:t>XPay</w:t>
      </w:r>
      <w:proofErr w:type="spellEnd"/>
      <w:r w:rsidR="00995B1F">
        <w:rPr>
          <w:rFonts w:asciiTheme="majorHAnsi" w:hAnsiTheme="majorHAnsi" w:cs="Gill Sans"/>
          <w:sz w:val="22"/>
          <w:szCs w:val="22"/>
        </w:rPr>
        <w:t>: il gateway di pagamento per l’</w:t>
      </w:r>
      <w:proofErr w:type="spellStart"/>
      <w:r w:rsidR="00995B1F">
        <w:rPr>
          <w:rFonts w:asciiTheme="majorHAnsi" w:hAnsiTheme="majorHAnsi" w:cs="Gill Sans"/>
          <w:sz w:val="22"/>
          <w:szCs w:val="22"/>
        </w:rPr>
        <w:t>e</w:t>
      </w:r>
      <w:r w:rsidR="00AE1A67">
        <w:rPr>
          <w:rFonts w:asciiTheme="majorHAnsi" w:hAnsiTheme="majorHAnsi" w:cs="Gill Sans"/>
          <w:sz w:val="22"/>
          <w:szCs w:val="22"/>
        </w:rPr>
        <w:t>commerce</w:t>
      </w:r>
      <w:proofErr w:type="spellEnd"/>
      <w:r w:rsidR="00AE1A67">
        <w:rPr>
          <w:rFonts w:asciiTheme="majorHAnsi" w:hAnsiTheme="majorHAnsi" w:cs="Gill Sans"/>
          <w:sz w:val="22"/>
          <w:szCs w:val="22"/>
        </w:rPr>
        <w:t xml:space="preserve"> di </w:t>
      </w:r>
      <w:proofErr w:type="spellStart"/>
      <w:r w:rsidR="00AE1A67">
        <w:rPr>
          <w:rFonts w:asciiTheme="majorHAnsi" w:hAnsiTheme="majorHAnsi" w:cs="Gill Sans"/>
          <w:sz w:val="22"/>
          <w:szCs w:val="22"/>
        </w:rPr>
        <w:t>Nexi</w:t>
      </w:r>
      <w:proofErr w:type="spellEnd"/>
      <w:r w:rsidR="00995B1F">
        <w:rPr>
          <w:rFonts w:asciiTheme="majorHAnsi" w:hAnsiTheme="majorHAnsi" w:cs="Gill Sans"/>
          <w:sz w:val="22"/>
          <w:szCs w:val="22"/>
        </w:rPr>
        <w:t xml:space="preserve"> si arricchisce della modalità di pagamento di </w:t>
      </w:r>
      <w:proofErr w:type="spellStart"/>
      <w:r w:rsidR="00995B1F">
        <w:rPr>
          <w:rFonts w:asciiTheme="majorHAnsi" w:hAnsiTheme="majorHAnsi" w:cs="Gill Sans"/>
          <w:sz w:val="22"/>
          <w:szCs w:val="22"/>
        </w:rPr>
        <w:t>Klarna</w:t>
      </w:r>
      <w:proofErr w:type="spellEnd"/>
      <w:r w:rsidR="00995B1F">
        <w:rPr>
          <w:rFonts w:asciiTheme="majorHAnsi" w:hAnsiTheme="majorHAnsi" w:cs="Gill Sans"/>
          <w:sz w:val="22"/>
          <w:szCs w:val="22"/>
        </w:rPr>
        <w:t xml:space="preserve">, permettendo così ai </w:t>
      </w:r>
      <w:proofErr w:type="spellStart"/>
      <w:r w:rsidR="00995B1F">
        <w:rPr>
          <w:rFonts w:asciiTheme="majorHAnsi" w:hAnsiTheme="majorHAnsi" w:cs="Gill Sans"/>
          <w:sz w:val="22"/>
          <w:szCs w:val="22"/>
        </w:rPr>
        <w:t>merchant</w:t>
      </w:r>
      <w:proofErr w:type="spellEnd"/>
      <w:r w:rsidR="00995B1F">
        <w:rPr>
          <w:rFonts w:asciiTheme="majorHAnsi" w:hAnsiTheme="majorHAnsi" w:cs="Gill Sans"/>
          <w:sz w:val="22"/>
          <w:szCs w:val="22"/>
        </w:rPr>
        <w:t xml:space="preserve"> online </w:t>
      </w:r>
      <w:r w:rsidR="00443EA0" w:rsidRPr="00443EA0">
        <w:rPr>
          <w:rFonts w:asciiTheme="majorHAnsi" w:hAnsiTheme="majorHAnsi" w:cs="Gill Sans"/>
          <w:sz w:val="22"/>
          <w:szCs w:val="22"/>
        </w:rPr>
        <w:t xml:space="preserve">di </w:t>
      </w:r>
      <w:r w:rsidR="00443EA0">
        <w:rPr>
          <w:rFonts w:asciiTheme="majorHAnsi" w:hAnsiTheme="majorHAnsi" w:cs="Gill Sans"/>
          <w:sz w:val="22"/>
          <w:szCs w:val="22"/>
        </w:rPr>
        <w:t>disporre di un’ulteriore funzionalità di pagamento che si aggiunge a quelle sui principali circuiti internazionali</w:t>
      </w:r>
      <w:r w:rsidR="00AE1A67">
        <w:rPr>
          <w:rFonts w:asciiTheme="majorHAnsi" w:hAnsiTheme="majorHAnsi" w:cs="Gill Sans"/>
          <w:sz w:val="22"/>
          <w:szCs w:val="22"/>
        </w:rPr>
        <w:t xml:space="preserve"> già rese </w:t>
      </w:r>
      <w:proofErr w:type="spellStart"/>
      <w:r w:rsidR="00AE1A67">
        <w:rPr>
          <w:rFonts w:asciiTheme="majorHAnsi" w:hAnsiTheme="majorHAnsi" w:cs="Gill Sans"/>
          <w:sz w:val="22"/>
          <w:szCs w:val="22"/>
        </w:rPr>
        <w:t>disponisbili</w:t>
      </w:r>
      <w:proofErr w:type="spellEnd"/>
      <w:r w:rsidR="00AE1A67">
        <w:rPr>
          <w:rFonts w:asciiTheme="majorHAnsi" w:hAnsiTheme="majorHAnsi" w:cs="Gill Sans"/>
          <w:sz w:val="22"/>
          <w:szCs w:val="22"/>
        </w:rPr>
        <w:t xml:space="preserve"> da </w:t>
      </w:r>
      <w:proofErr w:type="spellStart"/>
      <w:r w:rsidR="00AE1A67">
        <w:rPr>
          <w:rFonts w:asciiTheme="majorHAnsi" w:hAnsiTheme="majorHAnsi" w:cs="Gill Sans"/>
          <w:sz w:val="22"/>
          <w:szCs w:val="22"/>
        </w:rPr>
        <w:t>XPay</w:t>
      </w:r>
      <w:proofErr w:type="spellEnd"/>
      <w:r w:rsidR="00443EA0">
        <w:rPr>
          <w:rFonts w:asciiTheme="majorHAnsi" w:hAnsiTheme="majorHAnsi" w:cs="Gill Sans"/>
          <w:sz w:val="22"/>
          <w:szCs w:val="22"/>
        </w:rPr>
        <w:t>.</w:t>
      </w:r>
    </w:p>
    <w:p w14:paraId="05157704" w14:textId="77777777" w:rsidR="00443EA0" w:rsidRDefault="00443EA0" w:rsidP="00290DD1">
      <w:pPr>
        <w:jc w:val="both"/>
        <w:rPr>
          <w:rFonts w:asciiTheme="majorHAnsi" w:hAnsiTheme="majorHAnsi" w:cs="Gill Sans"/>
          <w:sz w:val="22"/>
          <w:szCs w:val="22"/>
        </w:rPr>
      </w:pPr>
    </w:p>
    <w:p w14:paraId="45C838CB" w14:textId="34024F8A" w:rsidR="00443EA0" w:rsidRDefault="00443EA0" w:rsidP="00443EA0">
      <w:pPr>
        <w:jc w:val="both"/>
        <w:rPr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sz w:val="22"/>
          <w:szCs w:val="22"/>
        </w:rPr>
        <w:t xml:space="preserve">L’accordo tra </w:t>
      </w:r>
      <w:proofErr w:type="spellStart"/>
      <w:r>
        <w:rPr>
          <w:rFonts w:asciiTheme="majorHAnsi" w:hAnsiTheme="majorHAnsi" w:cs="Gill Sans"/>
          <w:sz w:val="22"/>
          <w:szCs w:val="22"/>
        </w:rPr>
        <w:t>Nexi</w:t>
      </w:r>
      <w:proofErr w:type="spellEnd"/>
      <w:r>
        <w:rPr>
          <w:rFonts w:asciiTheme="majorHAnsi" w:hAnsiTheme="majorHAnsi" w:cs="Gill Sans"/>
          <w:sz w:val="22"/>
          <w:szCs w:val="22"/>
        </w:rPr>
        <w:t xml:space="preserve">, la </w:t>
      </w:r>
      <w:proofErr w:type="spellStart"/>
      <w:r>
        <w:rPr>
          <w:rFonts w:asciiTheme="majorHAnsi" w:hAnsiTheme="majorHAnsi" w:cs="Gill Sans"/>
          <w:sz w:val="22"/>
          <w:szCs w:val="22"/>
        </w:rPr>
        <w:t>PayTech</w:t>
      </w:r>
      <w:proofErr w:type="spellEnd"/>
      <w:r>
        <w:rPr>
          <w:rFonts w:asciiTheme="majorHAnsi" w:hAnsiTheme="majorHAnsi" w:cs="Gill Sans"/>
          <w:sz w:val="22"/>
          <w:szCs w:val="22"/>
        </w:rPr>
        <w:t xml:space="preserve"> delle banche leader nel mercato dei pagamenti digitali, e </w:t>
      </w:r>
      <w:hyperlink r:id="rId7" w:history="1">
        <w:proofErr w:type="spellStart"/>
        <w:r w:rsidR="00816016" w:rsidRPr="00443EA0">
          <w:rPr>
            <w:rFonts w:asciiTheme="majorHAnsi" w:hAnsiTheme="majorHAnsi" w:cs="Gill Sans"/>
            <w:sz w:val="22"/>
            <w:szCs w:val="22"/>
          </w:rPr>
          <w:t>Klarna</w:t>
        </w:r>
        <w:proofErr w:type="spellEnd"/>
      </w:hyperlink>
      <w:r w:rsidR="00816016" w:rsidRPr="00817329">
        <w:rPr>
          <w:rFonts w:asciiTheme="majorHAnsi" w:hAnsiTheme="majorHAnsi" w:cs="Gill Sans"/>
          <w:sz w:val="22"/>
          <w:szCs w:val="22"/>
        </w:rPr>
        <w:t xml:space="preserve">, </w:t>
      </w:r>
      <w:r>
        <w:rPr>
          <w:rFonts w:asciiTheme="majorHAnsi" w:hAnsiTheme="majorHAnsi" w:cs="Gill Sans"/>
          <w:sz w:val="22"/>
          <w:szCs w:val="22"/>
        </w:rPr>
        <w:t xml:space="preserve">uno dei </w:t>
      </w:r>
      <w:r w:rsidR="00816016" w:rsidRPr="00443EA0">
        <w:rPr>
          <w:rFonts w:asciiTheme="majorHAnsi" w:hAnsiTheme="majorHAnsi" w:cs="Gill Sans"/>
          <w:sz w:val="22"/>
          <w:szCs w:val="22"/>
        </w:rPr>
        <w:t>principal</w:t>
      </w:r>
      <w:r>
        <w:rPr>
          <w:rFonts w:asciiTheme="majorHAnsi" w:hAnsiTheme="majorHAnsi" w:cs="Gill Sans"/>
          <w:sz w:val="22"/>
          <w:szCs w:val="22"/>
        </w:rPr>
        <w:t>i fornitori europei di pagamenti,</w:t>
      </w:r>
      <w:r w:rsidR="00F56657" w:rsidRPr="00443EA0">
        <w:rPr>
          <w:rFonts w:asciiTheme="majorHAnsi" w:hAnsiTheme="majorHAnsi" w:cs="Gill Sans"/>
          <w:sz w:val="22"/>
          <w:szCs w:val="22"/>
        </w:rPr>
        <w:t xml:space="preserve"> </w:t>
      </w:r>
      <w:r w:rsidR="00FF0402" w:rsidRPr="00443EA0">
        <w:rPr>
          <w:rFonts w:asciiTheme="majorHAnsi" w:hAnsiTheme="majorHAnsi" w:cs="Gill Sans"/>
          <w:sz w:val="22"/>
          <w:szCs w:val="22"/>
        </w:rPr>
        <w:t xml:space="preserve">recentemente </w:t>
      </w:r>
      <w:r>
        <w:rPr>
          <w:rFonts w:asciiTheme="majorHAnsi" w:hAnsiTheme="majorHAnsi" w:cs="Gill Sans"/>
          <w:sz w:val="22"/>
          <w:szCs w:val="22"/>
        </w:rPr>
        <w:t>diventato anche</w:t>
      </w:r>
      <w:r w:rsidR="00FF0402" w:rsidRPr="00443EA0">
        <w:rPr>
          <w:rFonts w:asciiTheme="majorHAnsi" w:hAnsiTheme="majorHAnsi" w:cs="Gill Sans"/>
          <w:sz w:val="22"/>
          <w:szCs w:val="22"/>
        </w:rPr>
        <w:t xml:space="preserve"> istituto bancario</w:t>
      </w:r>
      <w:r w:rsidR="00701BC6" w:rsidRPr="00443EA0">
        <w:rPr>
          <w:rFonts w:asciiTheme="majorHAnsi" w:hAnsiTheme="majorHAnsi" w:cs="Gill Sans"/>
          <w:sz w:val="22"/>
          <w:szCs w:val="22"/>
        </w:rPr>
        <w:t xml:space="preserve">, </w:t>
      </w:r>
      <w:r>
        <w:rPr>
          <w:rFonts w:asciiTheme="majorHAnsi" w:hAnsiTheme="majorHAnsi" w:cs="Gill Sans"/>
          <w:sz w:val="22"/>
          <w:szCs w:val="22"/>
        </w:rPr>
        <w:t xml:space="preserve">consentirà agli esercenti </w:t>
      </w:r>
      <w:proofErr w:type="spellStart"/>
      <w:r>
        <w:rPr>
          <w:rFonts w:asciiTheme="majorHAnsi" w:hAnsiTheme="majorHAnsi" w:cs="Gill Sans"/>
          <w:sz w:val="22"/>
          <w:szCs w:val="22"/>
        </w:rPr>
        <w:t>ecommerce</w:t>
      </w:r>
      <w:proofErr w:type="spellEnd"/>
      <w:r>
        <w:rPr>
          <w:rFonts w:asciiTheme="majorHAnsi" w:hAnsiTheme="majorHAnsi" w:cs="Gill Sans"/>
          <w:sz w:val="22"/>
          <w:szCs w:val="22"/>
        </w:rPr>
        <w:t xml:space="preserve"> di ampliare le proprie opportunità di business: con un unico gateway di pagamento, attivabile direttamente online e in sole 48ore, potranno infatti mettere a disposizione dei propri clienti tutte le principali modalità di pagamento</w:t>
      </w:r>
      <w:r w:rsidR="00B13E06">
        <w:rPr>
          <w:rFonts w:asciiTheme="majorHAnsi" w:hAnsiTheme="majorHAnsi" w:cs="Gill Sans"/>
          <w:sz w:val="22"/>
          <w:szCs w:val="22"/>
        </w:rPr>
        <w:t xml:space="preserve"> incluso il bonifico bancario</w:t>
      </w:r>
      <w:r>
        <w:rPr>
          <w:rFonts w:asciiTheme="majorHAnsi" w:hAnsiTheme="majorHAnsi" w:cs="Gill Sans"/>
          <w:sz w:val="22"/>
          <w:szCs w:val="22"/>
        </w:rPr>
        <w:t>.</w:t>
      </w:r>
    </w:p>
    <w:p w14:paraId="63D4C800" w14:textId="77777777" w:rsidR="00B13E06" w:rsidRDefault="00B13E06" w:rsidP="00443EA0">
      <w:pPr>
        <w:jc w:val="both"/>
        <w:rPr>
          <w:rFonts w:asciiTheme="majorHAnsi" w:hAnsiTheme="majorHAnsi" w:cs="Gill Sans"/>
          <w:sz w:val="22"/>
          <w:szCs w:val="22"/>
        </w:rPr>
      </w:pPr>
    </w:p>
    <w:p w14:paraId="7E66BD2F" w14:textId="5B68E5BB" w:rsidR="00B13E06" w:rsidRDefault="00B13E06" w:rsidP="00443EA0">
      <w:pPr>
        <w:jc w:val="both"/>
        <w:rPr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sz w:val="22"/>
          <w:szCs w:val="22"/>
        </w:rPr>
        <w:t xml:space="preserve">L’integrazione di </w:t>
      </w:r>
      <w:proofErr w:type="spellStart"/>
      <w:r>
        <w:rPr>
          <w:rFonts w:asciiTheme="majorHAnsi" w:hAnsiTheme="majorHAnsi" w:cs="Gill Sans"/>
          <w:sz w:val="22"/>
          <w:szCs w:val="22"/>
        </w:rPr>
        <w:t>Klarna</w:t>
      </w:r>
      <w:proofErr w:type="spellEnd"/>
      <w:r>
        <w:rPr>
          <w:rFonts w:asciiTheme="majorHAnsi" w:hAnsiTheme="majorHAnsi" w:cs="Gill Sans"/>
          <w:sz w:val="22"/>
          <w:szCs w:val="22"/>
        </w:rPr>
        <w:t xml:space="preserve"> Paga Ora in </w:t>
      </w:r>
      <w:proofErr w:type="spellStart"/>
      <w:r>
        <w:rPr>
          <w:rFonts w:asciiTheme="majorHAnsi" w:hAnsiTheme="majorHAnsi" w:cs="Gill Sans"/>
          <w:sz w:val="22"/>
          <w:szCs w:val="22"/>
        </w:rPr>
        <w:t>XPay</w:t>
      </w:r>
      <w:proofErr w:type="spellEnd"/>
      <w:r>
        <w:rPr>
          <w:rFonts w:asciiTheme="majorHAnsi" w:hAnsiTheme="majorHAnsi" w:cs="Gill Sans"/>
          <w:sz w:val="22"/>
          <w:szCs w:val="22"/>
        </w:rPr>
        <w:t>, infatti, consente</w:t>
      </w:r>
      <w:r w:rsidR="00893CE0">
        <w:rPr>
          <w:rFonts w:asciiTheme="majorHAnsi" w:hAnsiTheme="majorHAnsi" w:cs="Gill Sans"/>
          <w:sz w:val="22"/>
          <w:szCs w:val="22"/>
        </w:rPr>
        <w:t xml:space="preserve"> al cliente finale</w:t>
      </w:r>
      <w:r>
        <w:rPr>
          <w:rFonts w:asciiTheme="majorHAnsi" w:hAnsiTheme="majorHAnsi" w:cs="Gill Sans"/>
          <w:sz w:val="22"/>
          <w:szCs w:val="22"/>
        </w:rPr>
        <w:t xml:space="preserve"> di pagare online semplicemente utilizzando le</w:t>
      </w:r>
      <w:r w:rsidRPr="00817329">
        <w:rPr>
          <w:rFonts w:asciiTheme="majorHAnsi" w:hAnsiTheme="majorHAnsi" w:cs="Gill Sans"/>
          <w:sz w:val="22"/>
          <w:szCs w:val="22"/>
        </w:rPr>
        <w:t xml:space="preserve"> </w:t>
      </w:r>
      <w:r>
        <w:rPr>
          <w:rFonts w:asciiTheme="majorHAnsi" w:hAnsiTheme="majorHAnsi" w:cs="Gill Sans"/>
          <w:sz w:val="22"/>
          <w:szCs w:val="22"/>
        </w:rPr>
        <w:t xml:space="preserve">proprie </w:t>
      </w:r>
      <w:r w:rsidRPr="00817329">
        <w:rPr>
          <w:rFonts w:asciiTheme="majorHAnsi" w:hAnsiTheme="majorHAnsi" w:cs="Gill Sans"/>
          <w:sz w:val="22"/>
          <w:szCs w:val="22"/>
        </w:rPr>
        <w:t xml:space="preserve">credenziali </w:t>
      </w:r>
      <w:r>
        <w:rPr>
          <w:rFonts w:asciiTheme="majorHAnsi" w:hAnsiTheme="majorHAnsi" w:cs="Gill Sans"/>
          <w:sz w:val="22"/>
          <w:szCs w:val="22"/>
        </w:rPr>
        <w:t>di accesso all’</w:t>
      </w:r>
      <w:proofErr w:type="spellStart"/>
      <w:r>
        <w:rPr>
          <w:rFonts w:asciiTheme="majorHAnsi" w:hAnsiTheme="majorHAnsi" w:cs="Gill Sans"/>
          <w:sz w:val="22"/>
          <w:szCs w:val="22"/>
        </w:rPr>
        <w:t>homebanking</w:t>
      </w:r>
      <w:proofErr w:type="spellEnd"/>
      <w:r>
        <w:rPr>
          <w:rFonts w:asciiTheme="majorHAnsi" w:hAnsiTheme="majorHAnsi" w:cs="Gill Sans"/>
          <w:sz w:val="22"/>
          <w:szCs w:val="22"/>
        </w:rPr>
        <w:t xml:space="preserve">: senza </w:t>
      </w:r>
      <w:r w:rsidRPr="00817329">
        <w:rPr>
          <w:rFonts w:asciiTheme="majorHAnsi" w:hAnsiTheme="majorHAnsi" w:cs="Gill Sans"/>
          <w:sz w:val="22"/>
          <w:szCs w:val="22"/>
        </w:rPr>
        <w:t xml:space="preserve">alcuna procedura di registrazione e in tutta sicurezza, attraverso lo strumento di pagamento criptato di </w:t>
      </w:r>
      <w:proofErr w:type="spellStart"/>
      <w:r w:rsidRPr="00817329">
        <w:rPr>
          <w:rFonts w:asciiTheme="majorHAnsi" w:hAnsiTheme="majorHAnsi" w:cs="Gill Sans"/>
          <w:sz w:val="22"/>
          <w:szCs w:val="22"/>
        </w:rPr>
        <w:t>Klarna</w:t>
      </w:r>
      <w:proofErr w:type="spellEnd"/>
      <w:r w:rsidRPr="00817329">
        <w:rPr>
          <w:rFonts w:asciiTheme="majorHAnsi" w:hAnsiTheme="majorHAnsi" w:cs="Gill Sans"/>
          <w:sz w:val="22"/>
          <w:szCs w:val="22"/>
        </w:rPr>
        <w:t xml:space="preserve"> Paga Ora</w:t>
      </w:r>
      <w:r>
        <w:rPr>
          <w:rFonts w:asciiTheme="majorHAnsi" w:hAnsiTheme="majorHAnsi" w:cs="Gill Sans"/>
          <w:sz w:val="22"/>
          <w:szCs w:val="22"/>
        </w:rPr>
        <w:t xml:space="preserve">, si effettua il bonifico diretto senza mai abbandonare la pagina.  </w:t>
      </w:r>
    </w:p>
    <w:p w14:paraId="4968F7E1" w14:textId="77777777" w:rsidR="00443EA0" w:rsidRDefault="00443EA0" w:rsidP="00443EA0">
      <w:pPr>
        <w:jc w:val="both"/>
        <w:rPr>
          <w:rFonts w:asciiTheme="majorHAnsi" w:hAnsiTheme="majorHAnsi" w:cs="Gill Sans"/>
          <w:sz w:val="22"/>
          <w:szCs w:val="22"/>
        </w:rPr>
      </w:pPr>
    </w:p>
    <w:p w14:paraId="35F03741" w14:textId="0C66B9CB" w:rsidR="00AE1A67" w:rsidRDefault="00AE1A67" w:rsidP="00443EA0">
      <w:pPr>
        <w:jc w:val="both"/>
        <w:rPr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sz w:val="22"/>
          <w:szCs w:val="22"/>
        </w:rPr>
        <w:t xml:space="preserve">L’accordo tra i due player nasce per permettere agli esercenti di sfruttare al meglio le opportunità offerte dal </w:t>
      </w:r>
      <w:proofErr w:type="spellStart"/>
      <w:r>
        <w:rPr>
          <w:rFonts w:asciiTheme="majorHAnsi" w:hAnsiTheme="majorHAnsi" w:cs="Gill Sans"/>
          <w:sz w:val="22"/>
          <w:szCs w:val="22"/>
        </w:rPr>
        <w:t>commerco</w:t>
      </w:r>
      <w:proofErr w:type="spellEnd"/>
      <w:r>
        <w:rPr>
          <w:rFonts w:asciiTheme="majorHAnsi" w:hAnsiTheme="majorHAnsi" w:cs="Gill Sans"/>
          <w:sz w:val="22"/>
          <w:szCs w:val="22"/>
        </w:rPr>
        <w:t xml:space="preserve"> elettronico che, secondo i dati del Politecnico di Milano, </w:t>
      </w:r>
      <w:r w:rsidRPr="00893CE0">
        <w:rPr>
          <w:rFonts w:asciiTheme="majorHAnsi" w:hAnsiTheme="majorHAnsi" w:cs="Gill Sans"/>
          <w:b/>
          <w:sz w:val="22"/>
          <w:szCs w:val="22"/>
        </w:rPr>
        <w:t>nel 2017 ha raggiunto un valore di 23,6 miliardi di euro</w:t>
      </w:r>
      <w:r>
        <w:rPr>
          <w:rFonts w:asciiTheme="majorHAnsi" w:hAnsiTheme="majorHAnsi" w:cs="Gill Sans"/>
          <w:sz w:val="22"/>
          <w:szCs w:val="22"/>
        </w:rPr>
        <w:t xml:space="preserve"> solo in Italia con una </w:t>
      </w:r>
      <w:r w:rsidRPr="00893CE0">
        <w:rPr>
          <w:rFonts w:asciiTheme="majorHAnsi" w:hAnsiTheme="majorHAnsi" w:cs="Gill Sans"/>
          <w:b/>
          <w:sz w:val="22"/>
          <w:szCs w:val="22"/>
        </w:rPr>
        <w:t>crescita del 17%</w:t>
      </w:r>
      <w:r>
        <w:rPr>
          <w:rFonts w:asciiTheme="majorHAnsi" w:hAnsiTheme="majorHAnsi" w:cs="Gill Sans"/>
          <w:sz w:val="22"/>
          <w:szCs w:val="22"/>
        </w:rPr>
        <w:t xml:space="preserve"> rispetto all’anno precedente.  </w:t>
      </w:r>
    </w:p>
    <w:p w14:paraId="1B2C7894" w14:textId="77777777" w:rsidR="00B13E06" w:rsidRDefault="00B13E06" w:rsidP="00B13E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ill Sans"/>
          <w:sz w:val="22"/>
          <w:szCs w:val="22"/>
        </w:rPr>
      </w:pPr>
    </w:p>
    <w:p w14:paraId="315CEE00" w14:textId="521B86F7" w:rsidR="00B13E06" w:rsidRDefault="00B13E06" w:rsidP="00B13E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sz w:val="22"/>
          <w:szCs w:val="22"/>
        </w:rPr>
        <w:t>“</w:t>
      </w:r>
      <w:proofErr w:type="spellStart"/>
      <w:r w:rsidRPr="00893CE0">
        <w:rPr>
          <w:rFonts w:asciiTheme="majorHAnsi" w:hAnsiTheme="majorHAnsi" w:cs="Gill Sans"/>
          <w:i/>
          <w:sz w:val="22"/>
          <w:szCs w:val="22"/>
        </w:rPr>
        <w:t>XPay</w:t>
      </w:r>
      <w:proofErr w:type="spellEnd"/>
      <w:r w:rsidRPr="00893CE0">
        <w:rPr>
          <w:rFonts w:asciiTheme="majorHAnsi" w:hAnsiTheme="majorHAnsi" w:cs="Gill Sans"/>
          <w:i/>
          <w:sz w:val="22"/>
          <w:szCs w:val="22"/>
        </w:rPr>
        <w:t xml:space="preserve"> è già scelto da 18.000 </w:t>
      </w:r>
      <w:proofErr w:type="spellStart"/>
      <w:r w:rsidRPr="00893CE0">
        <w:rPr>
          <w:rFonts w:asciiTheme="majorHAnsi" w:hAnsiTheme="majorHAnsi" w:cs="Gill Sans"/>
          <w:i/>
          <w:sz w:val="22"/>
          <w:szCs w:val="22"/>
        </w:rPr>
        <w:t>merchant</w:t>
      </w:r>
      <w:proofErr w:type="spellEnd"/>
      <w:r w:rsidRPr="00893CE0">
        <w:rPr>
          <w:rFonts w:asciiTheme="majorHAnsi" w:hAnsiTheme="majorHAnsi" w:cs="Gill Sans"/>
          <w:i/>
          <w:sz w:val="22"/>
          <w:szCs w:val="22"/>
        </w:rPr>
        <w:t xml:space="preserve"> in Italia</w:t>
      </w:r>
      <w:r w:rsidR="00893CE0">
        <w:rPr>
          <w:rFonts w:asciiTheme="majorHAnsi" w:hAnsiTheme="majorHAnsi" w:cs="Gill Sans"/>
          <w:i/>
          <w:sz w:val="22"/>
          <w:szCs w:val="22"/>
        </w:rPr>
        <w:t>, con un incremento</w:t>
      </w:r>
      <w:r w:rsidRPr="00893CE0">
        <w:rPr>
          <w:rFonts w:asciiTheme="majorHAnsi" w:hAnsiTheme="majorHAnsi" w:cs="Gill Sans"/>
          <w:i/>
          <w:sz w:val="22"/>
          <w:szCs w:val="22"/>
        </w:rPr>
        <w:t xml:space="preserve"> del 20% rispetto </w:t>
      </w:r>
      <w:r w:rsidR="00893CE0">
        <w:rPr>
          <w:rFonts w:asciiTheme="majorHAnsi" w:hAnsiTheme="majorHAnsi" w:cs="Gill Sans"/>
          <w:i/>
          <w:sz w:val="22"/>
          <w:szCs w:val="22"/>
        </w:rPr>
        <w:t xml:space="preserve">al </w:t>
      </w:r>
      <w:proofErr w:type="gramStart"/>
      <w:r w:rsidR="00893CE0">
        <w:rPr>
          <w:rFonts w:asciiTheme="majorHAnsi" w:hAnsiTheme="majorHAnsi" w:cs="Gill Sans"/>
          <w:i/>
          <w:sz w:val="22"/>
          <w:szCs w:val="22"/>
        </w:rPr>
        <w:t>2016</w:t>
      </w:r>
      <w:r w:rsidRPr="00893CE0">
        <w:rPr>
          <w:rFonts w:asciiTheme="majorHAnsi" w:hAnsiTheme="majorHAnsi" w:cs="Gill Sans"/>
          <w:i/>
          <w:sz w:val="22"/>
          <w:szCs w:val="22"/>
        </w:rPr>
        <w:t xml:space="preserve">:  </w:t>
      </w:r>
      <w:r w:rsidR="00893CE0">
        <w:rPr>
          <w:rFonts w:asciiTheme="majorHAnsi" w:hAnsiTheme="majorHAnsi" w:cs="Gill Sans"/>
          <w:i/>
          <w:sz w:val="22"/>
          <w:szCs w:val="22"/>
        </w:rPr>
        <w:t>l’ampia</w:t>
      </w:r>
      <w:proofErr w:type="gramEnd"/>
      <w:r w:rsidR="00893CE0">
        <w:rPr>
          <w:rFonts w:asciiTheme="majorHAnsi" w:hAnsiTheme="majorHAnsi" w:cs="Gill Sans"/>
          <w:i/>
          <w:sz w:val="22"/>
          <w:szCs w:val="22"/>
        </w:rPr>
        <w:t xml:space="preserve"> diffusione del nostro gateway</w:t>
      </w:r>
      <w:r w:rsidR="00893CE0" w:rsidRPr="00893CE0">
        <w:rPr>
          <w:rFonts w:asciiTheme="majorHAnsi" w:hAnsiTheme="majorHAnsi" w:cs="Gill Sans"/>
          <w:i/>
          <w:sz w:val="22"/>
          <w:szCs w:val="22"/>
        </w:rPr>
        <w:t xml:space="preserve"> </w:t>
      </w:r>
      <w:r w:rsidR="00893CE0">
        <w:rPr>
          <w:rFonts w:asciiTheme="majorHAnsi" w:hAnsiTheme="majorHAnsi" w:cs="Gill Sans"/>
          <w:i/>
          <w:sz w:val="22"/>
          <w:szCs w:val="22"/>
        </w:rPr>
        <w:t xml:space="preserve">è </w:t>
      </w:r>
      <w:r w:rsidR="00893CE0" w:rsidRPr="00893CE0">
        <w:rPr>
          <w:rFonts w:asciiTheme="majorHAnsi" w:hAnsiTheme="majorHAnsi" w:cs="Gill Sans"/>
          <w:i/>
          <w:sz w:val="22"/>
          <w:szCs w:val="22"/>
        </w:rPr>
        <w:t xml:space="preserve">resa possibile dalla semplicità di attivazione e installazione, dalla facilità di utilizzo e dall’integrazione </w:t>
      </w:r>
      <w:r w:rsidR="00893CE0" w:rsidRPr="00893CE0">
        <w:rPr>
          <w:rFonts w:asciiTheme="majorHAnsi" w:eastAsia="Times New Roman" w:hAnsiTheme="majorHAnsi" w:cs="Gill Sans"/>
          <w:i/>
          <w:sz w:val="22"/>
          <w:szCs w:val="22"/>
        </w:rPr>
        <w:t xml:space="preserve">con le principali piattaforme di e-commerce. </w:t>
      </w:r>
      <w:proofErr w:type="spellStart"/>
      <w:r w:rsidR="00893CE0" w:rsidRPr="00893CE0">
        <w:rPr>
          <w:rFonts w:asciiTheme="majorHAnsi" w:eastAsia="Times New Roman" w:hAnsiTheme="majorHAnsi" w:cs="Gill Sans"/>
          <w:i/>
          <w:sz w:val="22"/>
          <w:szCs w:val="22"/>
        </w:rPr>
        <w:t>XPay</w:t>
      </w:r>
      <w:proofErr w:type="spellEnd"/>
      <w:r w:rsidR="00893CE0" w:rsidRPr="00893CE0">
        <w:rPr>
          <w:rFonts w:asciiTheme="majorHAnsi" w:eastAsia="Times New Roman" w:hAnsiTheme="majorHAnsi" w:cs="Gill Sans"/>
          <w:i/>
          <w:sz w:val="22"/>
          <w:szCs w:val="22"/>
        </w:rPr>
        <w:t xml:space="preserve"> viene scelto perché è disponibile in diverse modalità e risponde alle necessità di chi desidera una soluzione chiavi in mano o di coloro che cercano</w:t>
      </w:r>
      <w:r w:rsidR="00893CE0">
        <w:rPr>
          <w:rFonts w:asciiTheme="majorHAnsi" w:eastAsia="Times New Roman" w:hAnsiTheme="majorHAnsi" w:cs="Gill Sans"/>
          <w:i/>
          <w:sz w:val="22"/>
          <w:szCs w:val="22"/>
        </w:rPr>
        <w:t xml:space="preserve"> un prodotto altamente personalizzabile</w:t>
      </w:r>
      <w:r w:rsidR="00893CE0" w:rsidRPr="00893CE0">
        <w:rPr>
          <w:rFonts w:asciiTheme="majorHAnsi" w:eastAsia="Times New Roman" w:hAnsiTheme="majorHAnsi" w:cs="Gill Sans"/>
          <w:i/>
          <w:sz w:val="22"/>
          <w:szCs w:val="22"/>
        </w:rPr>
        <w:t xml:space="preserve">. L’accordo con </w:t>
      </w:r>
      <w:proofErr w:type="spellStart"/>
      <w:r w:rsidR="00893CE0" w:rsidRPr="00893CE0">
        <w:rPr>
          <w:rFonts w:asciiTheme="majorHAnsi" w:eastAsia="Times New Roman" w:hAnsiTheme="majorHAnsi" w:cs="Gill Sans"/>
          <w:i/>
          <w:sz w:val="22"/>
          <w:szCs w:val="22"/>
        </w:rPr>
        <w:t>Klarna</w:t>
      </w:r>
      <w:proofErr w:type="spellEnd"/>
      <w:r w:rsidR="00893CE0" w:rsidRPr="00893CE0">
        <w:rPr>
          <w:rFonts w:asciiTheme="majorHAnsi" w:eastAsia="Times New Roman" w:hAnsiTheme="majorHAnsi" w:cs="Gill Sans"/>
          <w:i/>
          <w:sz w:val="22"/>
          <w:szCs w:val="22"/>
        </w:rPr>
        <w:t xml:space="preserve"> ci permette di arricchire ulteriormente </w:t>
      </w:r>
      <w:proofErr w:type="spellStart"/>
      <w:r w:rsidR="00893CE0">
        <w:rPr>
          <w:rFonts w:asciiTheme="majorHAnsi" w:eastAsia="Times New Roman" w:hAnsiTheme="majorHAnsi" w:cs="Gill Sans"/>
          <w:i/>
          <w:sz w:val="22"/>
          <w:szCs w:val="22"/>
        </w:rPr>
        <w:t>XPay</w:t>
      </w:r>
      <w:proofErr w:type="spellEnd"/>
      <w:r w:rsidR="00893CE0" w:rsidRPr="00893CE0">
        <w:rPr>
          <w:rFonts w:asciiTheme="majorHAnsi" w:eastAsia="Times New Roman" w:hAnsiTheme="majorHAnsi" w:cs="Gill Sans"/>
          <w:i/>
          <w:sz w:val="22"/>
          <w:szCs w:val="22"/>
        </w:rPr>
        <w:t xml:space="preserve">, rendendolo ancora più conveniente per i </w:t>
      </w:r>
      <w:proofErr w:type="spellStart"/>
      <w:r w:rsidR="00893CE0" w:rsidRPr="00893CE0">
        <w:rPr>
          <w:rFonts w:asciiTheme="majorHAnsi" w:eastAsia="Times New Roman" w:hAnsiTheme="majorHAnsi" w:cs="Gill Sans"/>
          <w:i/>
          <w:sz w:val="22"/>
          <w:szCs w:val="22"/>
        </w:rPr>
        <w:t>merchant</w:t>
      </w:r>
      <w:proofErr w:type="spellEnd"/>
      <w:r w:rsidR="00893CE0">
        <w:rPr>
          <w:rFonts w:asciiTheme="majorHAnsi" w:eastAsia="Times New Roman" w:hAnsiTheme="majorHAnsi" w:cs="Gill Sans"/>
          <w:sz w:val="22"/>
          <w:szCs w:val="22"/>
        </w:rPr>
        <w:t xml:space="preserve">” ha commentato </w:t>
      </w:r>
      <w:r w:rsidR="00055490">
        <w:rPr>
          <w:rFonts w:asciiTheme="majorHAnsi" w:eastAsia="Times New Roman" w:hAnsiTheme="majorHAnsi" w:cs="Gill Sans"/>
          <w:sz w:val="22"/>
          <w:szCs w:val="22"/>
        </w:rPr>
        <w:t>Dirk Pinamonti</w:t>
      </w:r>
      <w:r w:rsidR="00893CE0">
        <w:rPr>
          <w:rFonts w:asciiTheme="majorHAnsi" w:eastAsia="Times New Roman" w:hAnsiTheme="majorHAnsi" w:cs="Gill Sans"/>
          <w:sz w:val="22"/>
          <w:szCs w:val="22"/>
        </w:rPr>
        <w:t xml:space="preserve">, </w:t>
      </w:r>
      <w:r w:rsidR="00055490">
        <w:rPr>
          <w:rFonts w:asciiTheme="majorHAnsi" w:eastAsia="Times New Roman" w:hAnsiTheme="majorHAnsi" w:cs="Gill Sans"/>
          <w:sz w:val="22"/>
          <w:szCs w:val="22"/>
        </w:rPr>
        <w:t xml:space="preserve">Head of </w:t>
      </w:r>
      <w:proofErr w:type="spellStart"/>
      <w:r w:rsidR="00055490">
        <w:rPr>
          <w:rFonts w:asciiTheme="majorHAnsi" w:eastAsia="Times New Roman" w:hAnsiTheme="majorHAnsi" w:cs="Gill Sans"/>
          <w:sz w:val="22"/>
          <w:szCs w:val="22"/>
        </w:rPr>
        <w:t>ecommerce</w:t>
      </w:r>
      <w:bookmarkStart w:id="0" w:name="_GoBack"/>
      <w:bookmarkEnd w:id="0"/>
      <w:proofErr w:type="spellEnd"/>
      <w:r w:rsidR="00893CE0">
        <w:rPr>
          <w:rFonts w:asciiTheme="majorHAnsi" w:eastAsia="Times New Roman" w:hAnsiTheme="majorHAnsi" w:cs="Gill Sans"/>
          <w:sz w:val="22"/>
          <w:szCs w:val="22"/>
        </w:rPr>
        <w:t xml:space="preserve"> di </w:t>
      </w:r>
      <w:proofErr w:type="spellStart"/>
      <w:r w:rsidR="00893CE0">
        <w:rPr>
          <w:rFonts w:asciiTheme="majorHAnsi" w:eastAsia="Times New Roman" w:hAnsiTheme="majorHAnsi" w:cs="Gill Sans"/>
          <w:sz w:val="22"/>
          <w:szCs w:val="22"/>
        </w:rPr>
        <w:t>Nexi</w:t>
      </w:r>
      <w:proofErr w:type="spellEnd"/>
      <w:r w:rsidR="00893CE0">
        <w:rPr>
          <w:rFonts w:asciiTheme="majorHAnsi" w:eastAsia="Times New Roman" w:hAnsiTheme="majorHAnsi" w:cs="Gill Sans"/>
          <w:sz w:val="22"/>
          <w:szCs w:val="22"/>
        </w:rPr>
        <w:t xml:space="preserve">. </w:t>
      </w:r>
    </w:p>
    <w:p w14:paraId="43090753" w14:textId="77777777" w:rsidR="00B13E06" w:rsidRDefault="00B13E06" w:rsidP="00B13E0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ill Sans"/>
          <w:sz w:val="22"/>
          <w:szCs w:val="22"/>
        </w:rPr>
      </w:pPr>
    </w:p>
    <w:p w14:paraId="661A50D6" w14:textId="72EAA51A" w:rsidR="00052A65" w:rsidRPr="00817329" w:rsidRDefault="00CB4B8B" w:rsidP="00290DD1">
      <w:pPr>
        <w:jc w:val="both"/>
        <w:rPr>
          <w:rFonts w:asciiTheme="majorHAnsi" w:hAnsiTheme="majorHAnsi" w:cs="Gill Sans"/>
          <w:sz w:val="22"/>
          <w:szCs w:val="22"/>
        </w:rPr>
      </w:pPr>
      <w:r w:rsidRPr="00817329">
        <w:rPr>
          <w:rFonts w:asciiTheme="majorHAnsi" w:hAnsiTheme="majorHAnsi" w:cs="Gill Sans"/>
          <w:sz w:val="22"/>
          <w:szCs w:val="22"/>
        </w:rPr>
        <w:t>“</w:t>
      </w:r>
      <w:proofErr w:type="spellStart"/>
      <w:r w:rsidR="00F56657" w:rsidRPr="00893CE0">
        <w:rPr>
          <w:rFonts w:asciiTheme="majorHAnsi" w:hAnsiTheme="majorHAnsi" w:cs="Gill Sans"/>
          <w:i/>
          <w:sz w:val="22"/>
          <w:szCs w:val="22"/>
        </w:rPr>
        <w:t>Klarna</w:t>
      </w:r>
      <w:proofErr w:type="spellEnd"/>
      <w:r w:rsidR="00F56657" w:rsidRPr="00893CE0">
        <w:rPr>
          <w:rFonts w:asciiTheme="majorHAnsi" w:hAnsiTheme="majorHAnsi" w:cs="Gill Sans"/>
          <w:i/>
          <w:sz w:val="22"/>
          <w:szCs w:val="22"/>
        </w:rPr>
        <w:t xml:space="preserve"> è una realtà</w:t>
      </w:r>
      <w:r w:rsidR="00B37C83" w:rsidRPr="00893CE0">
        <w:rPr>
          <w:rFonts w:asciiTheme="majorHAnsi" w:hAnsiTheme="majorHAnsi" w:cs="Gill Sans"/>
          <w:i/>
          <w:sz w:val="22"/>
          <w:szCs w:val="22"/>
        </w:rPr>
        <w:t xml:space="preserve"> consolidata e con ampio r</w:t>
      </w:r>
      <w:r w:rsidR="00551AB5" w:rsidRPr="00893CE0">
        <w:rPr>
          <w:rFonts w:asciiTheme="majorHAnsi" w:hAnsiTheme="majorHAnsi" w:cs="Gill Sans"/>
          <w:i/>
          <w:sz w:val="22"/>
          <w:szCs w:val="22"/>
        </w:rPr>
        <w:t xml:space="preserve">iscontro nel mondo e-commerce, </w:t>
      </w:r>
      <w:r w:rsidR="002A5E50" w:rsidRPr="00893CE0">
        <w:rPr>
          <w:rFonts w:asciiTheme="majorHAnsi" w:hAnsiTheme="majorHAnsi" w:cs="Gill Sans"/>
          <w:i/>
          <w:sz w:val="22"/>
          <w:szCs w:val="22"/>
        </w:rPr>
        <w:t xml:space="preserve">siamo orgogliosi </w:t>
      </w:r>
      <w:r w:rsidR="00052A65" w:rsidRPr="00893CE0">
        <w:rPr>
          <w:rFonts w:asciiTheme="majorHAnsi" w:hAnsiTheme="majorHAnsi" w:cs="Gill Sans"/>
          <w:i/>
          <w:sz w:val="22"/>
          <w:szCs w:val="22"/>
        </w:rPr>
        <w:t xml:space="preserve">della collaborazione con </w:t>
      </w:r>
      <w:proofErr w:type="spellStart"/>
      <w:r w:rsidR="00052A65" w:rsidRPr="00893CE0">
        <w:rPr>
          <w:rFonts w:asciiTheme="majorHAnsi" w:hAnsiTheme="majorHAnsi" w:cs="Gill Sans"/>
          <w:i/>
          <w:sz w:val="22"/>
          <w:szCs w:val="22"/>
        </w:rPr>
        <w:t>Nexi</w:t>
      </w:r>
      <w:proofErr w:type="spellEnd"/>
      <w:r w:rsidR="00052A65" w:rsidRPr="00893CE0">
        <w:rPr>
          <w:rFonts w:asciiTheme="majorHAnsi" w:hAnsiTheme="majorHAnsi" w:cs="Gill Sans"/>
          <w:i/>
          <w:sz w:val="22"/>
          <w:szCs w:val="22"/>
        </w:rPr>
        <w:t xml:space="preserve"> </w:t>
      </w:r>
      <w:r w:rsidR="00581B21" w:rsidRPr="00893CE0">
        <w:rPr>
          <w:rFonts w:asciiTheme="majorHAnsi" w:hAnsiTheme="majorHAnsi" w:cs="Gill Sans"/>
          <w:i/>
          <w:sz w:val="22"/>
          <w:szCs w:val="22"/>
        </w:rPr>
        <w:t>che ha scelto Paga Ora</w:t>
      </w:r>
      <w:r w:rsidR="00551AB5" w:rsidRPr="00893CE0">
        <w:rPr>
          <w:rFonts w:asciiTheme="majorHAnsi" w:hAnsiTheme="majorHAnsi" w:cs="Gill Sans"/>
          <w:i/>
          <w:sz w:val="22"/>
          <w:szCs w:val="22"/>
        </w:rPr>
        <w:t xml:space="preserve"> </w:t>
      </w:r>
      <w:r w:rsidR="00052A65" w:rsidRPr="00893CE0">
        <w:rPr>
          <w:rFonts w:asciiTheme="majorHAnsi" w:hAnsiTheme="majorHAnsi" w:cs="Gill Sans"/>
          <w:i/>
          <w:sz w:val="22"/>
          <w:szCs w:val="22"/>
        </w:rPr>
        <w:t xml:space="preserve">come tecnologia di pagamento integrata nella piattaforma </w:t>
      </w:r>
      <w:proofErr w:type="spellStart"/>
      <w:r w:rsidR="00052A65" w:rsidRPr="00893CE0">
        <w:rPr>
          <w:rFonts w:asciiTheme="majorHAnsi" w:hAnsiTheme="majorHAnsi" w:cs="Gill Sans"/>
          <w:i/>
          <w:sz w:val="22"/>
          <w:szCs w:val="22"/>
        </w:rPr>
        <w:t>XPay</w:t>
      </w:r>
      <w:proofErr w:type="spellEnd"/>
      <w:r w:rsidR="00893CE0">
        <w:rPr>
          <w:rFonts w:asciiTheme="majorHAnsi" w:hAnsiTheme="majorHAnsi" w:cs="Gill Sans"/>
          <w:i/>
          <w:sz w:val="22"/>
          <w:szCs w:val="22"/>
        </w:rPr>
        <w:t xml:space="preserve"> -</w:t>
      </w:r>
      <w:r w:rsidR="00E61DC7" w:rsidRPr="00817329">
        <w:rPr>
          <w:rFonts w:asciiTheme="majorHAnsi" w:hAnsiTheme="majorHAnsi" w:cs="Gill Sans"/>
          <w:sz w:val="22"/>
          <w:szCs w:val="22"/>
        </w:rPr>
        <w:t xml:space="preserve"> a</w:t>
      </w:r>
      <w:r w:rsidR="00B37C83" w:rsidRPr="00817329">
        <w:rPr>
          <w:rFonts w:asciiTheme="majorHAnsi" w:hAnsiTheme="majorHAnsi" w:cs="Gill Sans"/>
          <w:sz w:val="22"/>
          <w:szCs w:val="22"/>
        </w:rPr>
        <w:t>fferma</w:t>
      </w:r>
      <w:r w:rsidR="00D549B1" w:rsidRPr="00817329">
        <w:rPr>
          <w:rFonts w:asciiTheme="majorHAnsi" w:hAnsiTheme="majorHAnsi" w:cs="Gill Sans"/>
          <w:sz w:val="22"/>
          <w:szCs w:val="22"/>
        </w:rPr>
        <w:t xml:space="preserve"> </w:t>
      </w:r>
      <w:r w:rsidR="00D549B1" w:rsidRPr="00817329">
        <w:rPr>
          <w:rFonts w:asciiTheme="majorHAnsi" w:hAnsiTheme="majorHAnsi" w:cs="Gill Sans"/>
          <w:b/>
          <w:sz w:val="22"/>
          <w:szCs w:val="22"/>
        </w:rPr>
        <w:t xml:space="preserve">Filippo </w:t>
      </w:r>
      <w:proofErr w:type="spellStart"/>
      <w:r w:rsidR="00D549B1" w:rsidRPr="00817329">
        <w:rPr>
          <w:rFonts w:asciiTheme="majorHAnsi" w:hAnsiTheme="majorHAnsi" w:cs="Gill Sans"/>
          <w:b/>
          <w:sz w:val="22"/>
          <w:szCs w:val="22"/>
        </w:rPr>
        <w:t>Bergamin</w:t>
      </w:r>
      <w:proofErr w:type="spellEnd"/>
      <w:r w:rsidR="00D3111F" w:rsidRPr="00817329">
        <w:rPr>
          <w:rFonts w:asciiTheme="majorHAnsi" w:hAnsiTheme="majorHAnsi" w:cs="Gill Sans"/>
          <w:b/>
          <w:sz w:val="22"/>
          <w:szCs w:val="22"/>
        </w:rPr>
        <w:t xml:space="preserve"> di </w:t>
      </w:r>
      <w:proofErr w:type="spellStart"/>
      <w:r w:rsidR="00D3111F" w:rsidRPr="00817329">
        <w:rPr>
          <w:rFonts w:asciiTheme="majorHAnsi" w:hAnsiTheme="majorHAnsi" w:cs="Gill Sans"/>
          <w:b/>
          <w:sz w:val="22"/>
          <w:szCs w:val="22"/>
        </w:rPr>
        <w:t>Klarna</w:t>
      </w:r>
      <w:proofErr w:type="spellEnd"/>
      <w:r w:rsidR="00E8673F" w:rsidRPr="00817329">
        <w:rPr>
          <w:rFonts w:asciiTheme="majorHAnsi" w:hAnsiTheme="majorHAnsi" w:cs="Gill Sans"/>
          <w:b/>
          <w:sz w:val="22"/>
          <w:szCs w:val="22"/>
        </w:rPr>
        <w:t xml:space="preserve"> </w:t>
      </w:r>
      <w:r w:rsidR="00D3111F" w:rsidRPr="00817329">
        <w:rPr>
          <w:rFonts w:asciiTheme="majorHAnsi" w:hAnsiTheme="majorHAnsi" w:cs="Gill Sans"/>
          <w:b/>
          <w:sz w:val="22"/>
          <w:szCs w:val="22"/>
        </w:rPr>
        <w:t>Italia</w:t>
      </w:r>
      <w:r w:rsidR="00893CE0">
        <w:rPr>
          <w:rFonts w:asciiTheme="majorHAnsi" w:hAnsiTheme="majorHAnsi" w:cs="Gill Sans"/>
          <w:b/>
          <w:sz w:val="22"/>
          <w:szCs w:val="22"/>
        </w:rPr>
        <w:t xml:space="preserve"> - </w:t>
      </w:r>
      <w:r w:rsidR="00052A65" w:rsidRPr="00893CE0">
        <w:rPr>
          <w:rFonts w:asciiTheme="majorHAnsi" w:hAnsiTheme="majorHAnsi" w:cs="Gill Sans"/>
          <w:i/>
          <w:sz w:val="22"/>
          <w:szCs w:val="22"/>
        </w:rPr>
        <w:t xml:space="preserve">Questa </w:t>
      </w:r>
      <w:proofErr w:type="spellStart"/>
      <w:r w:rsidR="00052A65" w:rsidRPr="00893CE0">
        <w:rPr>
          <w:rFonts w:asciiTheme="majorHAnsi" w:hAnsiTheme="majorHAnsi" w:cs="Gill Sans"/>
          <w:i/>
          <w:sz w:val="22"/>
          <w:szCs w:val="22"/>
        </w:rPr>
        <w:t>partenrship</w:t>
      </w:r>
      <w:proofErr w:type="spellEnd"/>
      <w:r w:rsidR="00052A65" w:rsidRPr="00893CE0">
        <w:rPr>
          <w:rFonts w:asciiTheme="majorHAnsi" w:hAnsiTheme="majorHAnsi" w:cs="Gill Sans"/>
          <w:i/>
          <w:sz w:val="22"/>
          <w:szCs w:val="22"/>
        </w:rPr>
        <w:t xml:space="preserve"> </w:t>
      </w:r>
      <w:r w:rsidR="00551AB5" w:rsidRPr="00893CE0">
        <w:rPr>
          <w:rFonts w:asciiTheme="majorHAnsi" w:hAnsiTheme="majorHAnsi" w:cs="Gill Sans"/>
          <w:i/>
          <w:sz w:val="22"/>
          <w:szCs w:val="22"/>
        </w:rPr>
        <w:t>dimostra</w:t>
      </w:r>
      <w:r w:rsidR="00052A65" w:rsidRPr="00893CE0">
        <w:rPr>
          <w:rFonts w:asciiTheme="majorHAnsi" w:hAnsiTheme="majorHAnsi" w:cs="Gill Sans"/>
          <w:i/>
          <w:sz w:val="22"/>
          <w:szCs w:val="22"/>
        </w:rPr>
        <w:t xml:space="preserve"> ulteriormente la qualità dei nostri servizi di pagame</w:t>
      </w:r>
      <w:r w:rsidR="006437B4" w:rsidRPr="00893CE0">
        <w:rPr>
          <w:rFonts w:asciiTheme="majorHAnsi" w:hAnsiTheme="majorHAnsi" w:cs="Gill Sans"/>
          <w:i/>
          <w:sz w:val="22"/>
          <w:szCs w:val="22"/>
        </w:rPr>
        <w:t xml:space="preserve">nto </w:t>
      </w:r>
      <w:r w:rsidR="00551AB5" w:rsidRPr="00893CE0">
        <w:rPr>
          <w:rFonts w:asciiTheme="majorHAnsi" w:hAnsiTheme="majorHAnsi" w:cs="Gill Sans"/>
          <w:i/>
          <w:sz w:val="22"/>
          <w:szCs w:val="22"/>
        </w:rPr>
        <w:t xml:space="preserve">e ne conferma </w:t>
      </w:r>
      <w:r w:rsidR="006437B4" w:rsidRPr="00893CE0">
        <w:rPr>
          <w:rFonts w:asciiTheme="majorHAnsi" w:hAnsiTheme="majorHAnsi" w:cs="Gill Sans"/>
          <w:i/>
          <w:sz w:val="22"/>
          <w:szCs w:val="22"/>
        </w:rPr>
        <w:t>flessibili</w:t>
      </w:r>
      <w:r w:rsidR="00551AB5" w:rsidRPr="00893CE0">
        <w:rPr>
          <w:rFonts w:asciiTheme="majorHAnsi" w:hAnsiTheme="majorHAnsi" w:cs="Gill Sans"/>
          <w:i/>
          <w:sz w:val="22"/>
          <w:szCs w:val="22"/>
        </w:rPr>
        <w:t>tà</w:t>
      </w:r>
      <w:r w:rsidR="006437B4" w:rsidRPr="00893CE0">
        <w:rPr>
          <w:rFonts w:asciiTheme="majorHAnsi" w:hAnsiTheme="majorHAnsi" w:cs="Gill Sans"/>
          <w:i/>
          <w:sz w:val="22"/>
          <w:szCs w:val="22"/>
        </w:rPr>
        <w:t xml:space="preserve">, </w:t>
      </w:r>
      <w:r w:rsidR="00551AB5" w:rsidRPr="00893CE0">
        <w:rPr>
          <w:rFonts w:asciiTheme="majorHAnsi" w:hAnsiTheme="majorHAnsi" w:cs="Gill Sans"/>
          <w:i/>
          <w:sz w:val="22"/>
          <w:szCs w:val="22"/>
        </w:rPr>
        <w:t xml:space="preserve">sicurezza e </w:t>
      </w:r>
      <w:r w:rsidR="00C82D68" w:rsidRPr="00893CE0">
        <w:rPr>
          <w:rFonts w:asciiTheme="majorHAnsi" w:hAnsiTheme="majorHAnsi" w:cs="Gill Sans"/>
          <w:i/>
          <w:sz w:val="22"/>
          <w:szCs w:val="22"/>
        </w:rPr>
        <w:t>facilità d’utilizzo</w:t>
      </w:r>
      <w:r w:rsidR="006437B4" w:rsidRPr="00893CE0">
        <w:rPr>
          <w:rFonts w:asciiTheme="majorHAnsi" w:hAnsiTheme="majorHAnsi" w:cs="Gill Sans"/>
          <w:i/>
          <w:sz w:val="22"/>
          <w:szCs w:val="22"/>
        </w:rPr>
        <w:t xml:space="preserve">. La visione condivisa </w:t>
      </w:r>
      <w:r w:rsidR="00551AB5" w:rsidRPr="00893CE0">
        <w:rPr>
          <w:rFonts w:asciiTheme="majorHAnsi" w:hAnsiTheme="majorHAnsi" w:cs="Gill Sans"/>
          <w:i/>
          <w:sz w:val="22"/>
          <w:szCs w:val="22"/>
        </w:rPr>
        <w:t xml:space="preserve">è </w:t>
      </w:r>
      <w:r w:rsidR="006437B4" w:rsidRPr="00893CE0">
        <w:rPr>
          <w:rFonts w:asciiTheme="majorHAnsi" w:hAnsiTheme="majorHAnsi" w:cs="Gill Sans"/>
          <w:i/>
          <w:sz w:val="22"/>
          <w:szCs w:val="22"/>
        </w:rPr>
        <w:t xml:space="preserve">di offrire una </w:t>
      </w:r>
      <w:proofErr w:type="spellStart"/>
      <w:r w:rsidR="006437B4" w:rsidRPr="00893CE0">
        <w:rPr>
          <w:rFonts w:asciiTheme="majorHAnsi" w:hAnsiTheme="majorHAnsi" w:cs="Gill Sans"/>
          <w:i/>
          <w:sz w:val="22"/>
          <w:szCs w:val="22"/>
        </w:rPr>
        <w:t>customer</w:t>
      </w:r>
      <w:proofErr w:type="spellEnd"/>
      <w:r w:rsidR="006437B4" w:rsidRPr="00893CE0">
        <w:rPr>
          <w:rFonts w:asciiTheme="majorHAnsi" w:hAnsiTheme="majorHAnsi" w:cs="Gill Sans"/>
          <w:i/>
          <w:sz w:val="22"/>
          <w:szCs w:val="22"/>
        </w:rPr>
        <w:t xml:space="preserve"> </w:t>
      </w:r>
      <w:proofErr w:type="spellStart"/>
      <w:r w:rsidR="006437B4" w:rsidRPr="00893CE0">
        <w:rPr>
          <w:rFonts w:asciiTheme="majorHAnsi" w:hAnsiTheme="majorHAnsi" w:cs="Gill Sans"/>
          <w:i/>
          <w:sz w:val="22"/>
          <w:szCs w:val="22"/>
        </w:rPr>
        <w:t>experience</w:t>
      </w:r>
      <w:proofErr w:type="spellEnd"/>
      <w:r w:rsidR="006437B4" w:rsidRPr="00893CE0">
        <w:rPr>
          <w:rFonts w:asciiTheme="majorHAnsi" w:hAnsiTheme="majorHAnsi" w:cs="Gill Sans"/>
          <w:i/>
          <w:sz w:val="22"/>
          <w:szCs w:val="22"/>
        </w:rPr>
        <w:t xml:space="preserve"> eccezionale</w:t>
      </w:r>
      <w:r w:rsidR="003915D5" w:rsidRPr="00893CE0">
        <w:rPr>
          <w:rFonts w:asciiTheme="majorHAnsi" w:hAnsiTheme="majorHAnsi" w:cs="Gill Sans"/>
          <w:i/>
          <w:sz w:val="22"/>
          <w:szCs w:val="22"/>
        </w:rPr>
        <w:t>,</w:t>
      </w:r>
      <w:r w:rsidR="006437B4" w:rsidRPr="00893CE0">
        <w:rPr>
          <w:rFonts w:asciiTheme="majorHAnsi" w:hAnsiTheme="majorHAnsi" w:cs="Gill Sans"/>
          <w:i/>
          <w:sz w:val="22"/>
          <w:szCs w:val="22"/>
        </w:rPr>
        <w:t xml:space="preserve"> </w:t>
      </w:r>
      <w:proofErr w:type="spellStart"/>
      <w:r w:rsidR="006437B4" w:rsidRPr="00893CE0">
        <w:rPr>
          <w:rFonts w:asciiTheme="majorHAnsi" w:hAnsiTheme="majorHAnsi" w:cs="Gill Sans"/>
          <w:i/>
          <w:sz w:val="22"/>
          <w:szCs w:val="22"/>
        </w:rPr>
        <w:t>rimunovendo</w:t>
      </w:r>
      <w:proofErr w:type="spellEnd"/>
      <w:r w:rsidR="006437B4" w:rsidRPr="00893CE0">
        <w:rPr>
          <w:rFonts w:asciiTheme="majorHAnsi" w:hAnsiTheme="majorHAnsi" w:cs="Gill Sans"/>
          <w:i/>
          <w:sz w:val="22"/>
          <w:szCs w:val="22"/>
        </w:rPr>
        <w:t xml:space="preserve"> le problematiche legate al processo di check</w:t>
      </w:r>
      <w:r w:rsidR="00551AB5" w:rsidRPr="00893CE0">
        <w:rPr>
          <w:rFonts w:asciiTheme="majorHAnsi" w:hAnsiTheme="majorHAnsi" w:cs="Gill Sans"/>
          <w:i/>
          <w:sz w:val="22"/>
          <w:szCs w:val="22"/>
        </w:rPr>
        <w:t>-out</w:t>
      </w:r>
      <w:r w:rsidR="003915D5" w:rsidRPr="00893CE0">
        <w:rPr>
          <w:rFonts w:asciiTheme="majorHAnsi" w:hAnsiTheme="majorHAnsi" w:cs="Gill Sans"/>
          <w:i/>
          <w:sz w:val="22"/>
          <w:szCs w:val="22"/>
        </w:rPr>
        <w:t>,</w:t>
      </w:r>
      <w:r w:rsidR="00551AB5" w:rsidRPr="00893CE0">
        <w:rPr>
          <w:rFonts w:asciiTheme="majorHAnsi" w:hAnsiTheme="majorHAnsi" w:cs="Gill Sans"/>
          <w:i/>
          <w:sz w:val="22"/>
          <w:szCs w:val="22"/>
        </w:rPr>
        <w:t xml:space="preserve"> e </w:t>
      </w:r>
      <w:r w:rsidR="003915D5" w:rsidRPr="00893CE0">
        <w:rPr>
          <w:rFonts w:asciiTheme="majorHAnsi" w:hAnsiTheme="majorHAnsi" w:cs="Gill Sans"/>
          <w:i/>
          <w:sz w:val="22"/>
          <w:szCs w:val="22"/>
        </w:rPr>
        <w:t>fornire</w:t>
      </w:r>
      <w:r w:rsidR="006437B4" w:rsidRPr="00893CE0">
        <w:rPr>
          <w:rFonts w:asciiTheme="majorHAnsi" w:hAnsiTheme="majorHAnsi" w:cs="Gill Sans"/>
          <w:i/>
          <w:sz w:val="22"/>
          <w:szCs w:val="22"/>
        </w:rPr>
        <w:t xml:space="preserve"> tassi di conversione maggiori e valore per i </w:t>
      </w:r>
      <w:proofErr w:type="spellStart"/>
      <w:r w:rsidR="006437B4" w:rsidRPr="00893CE0">
        <w:rPr>
          <w:rFonts w:asciiTheme="majorHAnsi" w:hAnsiTheme="majorHAnsi" w:cs="Gill Sans"/>
          <w:i/>
          <w:sz w:val="22"/>
          <w:szCs w:val="22"/>
        </w:rPr>
        <w:t>merchant</w:t>
      </w:r>
      <w:proofErr w:type="spellEnd"/>
      <w:r w:rsidR="003915D5" w:rsidRPr="00893CE0">
        <w:rPr>
          <w:rFonts w:asciiTheme="majorHAnsi" w:hAnsiTheme="majorHAnsi" w:cs="Gill Sans"/>
          <w:i/>
          <w:sz w:val="22"/>
          <w:szCs w:val="22"/>
        </w:rPr>
        <w:t xml:space="preserve">. Con l’integrazione di </w:t>
      </w:r>
      <w:proofErr w:type="spellStart"/>
      <w:r w:rsidR="003915D5" w:rsidRPr="00893CE0">
        <w:rPr>
          <w:rFonts w:asciiTheme="majorHAnsi" w:hAnsiTheme="majorHAnsi" w:cs="Gill Sans"/>
          <w:i/>
          <w:sz w:val="22"/>
          <w:szCs w:val="22"/>
        </w:rPr>
        <w:t>Klarna</w:t>
      </w:r>
      <w:proofErr w:type="spellEnd"/>
      <w:r w:rsidR="003915D5" w:rsidRPr="00893CE0">
        <w:rPr>
          <w:rFonts w:asciiTheme="majorHAnsi" w:hAnsiTheme="majorHAnsi" w:cs="Gill Sans"/>
          <w:i/>
          <w:sz w:val="22"/>
          <w:szCs w:val="22"/>
        </w:rPr>
        <w:t xml:space="preserve"> Pa</w:t>
      </w:r>
      <w:r w:rsidR="00581B21" w:rsidRPr="00893CE0">
        <w:rPr>
          <w:rFonts w:asciiTheme="majorHAnsi" w:hAnsiTheme="majorHAnsi" w:cs="Gill Sans"/>
          <w:i/>
          <w:sz w:val="22"/>
          <w:szCs w:val="22"/>
        </w:rPr>
        <w:t>ga Ora</w:t>
      </w:r>
      <w:r w:rsidR="003915D5" w:rsidRPr="00893CE0">
        <w:rPr>
          <w:rFonts w:asciiTheme="majorHAnsi" w:hAnsiTheme="majorHAnsi" w:cs="Gill Sans"/>
          <w:i/>
          <w:sz w:val="22"/>
          <w:szCs w:val="22"/>
        </w:rPr>
        <w:t xml:space="preserve"> siamo sicuri che le aziende potranno far leva sui </w:t>
      </w:r>
      <w:r w:rsidR="00C82D68" w:rsidRPr="00893CE0">
        <w:rPr>
          <w:rFonts w:asciiTheme="majorHAnsi" w:hAnsiTheme="majorHAnsi" w:cs="Gill Sans"/>
          <w:i/>
          <w:sz w:val="22"/>
          <w:szCs w:val="22"/>
        </w:rPr>
        <w:t>vantaggi</w:t>
      </w:r>
      <w:r w:rsidR="003915D5" w:rsidRPr="00893CE0">
        <w:rPr>
          <w:rFonts w:asciiTheme="majorHAnsi" w:hAnsiTheme="majorHAnsi" w:cs="Gill Sans"/>
          <w:i/>
          <w:sz w:val="22"/>
          <w:szCs w:val="22"/>
        </w:rPr>
        <w:t xml:space="preserve"> del bonifico bancario diretto beneficiando di un processo di pagamento fluido e veloce</w:t>
      </w:r>
      <w:r w:rsidR="006437B4" w:rsidRPr="00817329">
        <w:rPr>
          <w:rFonts w:asciiTheme="majorHAnsi" w:hAnsiTheme="majorHAnsi" w:cs="Gill Sans"/>
          <w:sz w:val="22"/>
          <w:szCs w:val="22"/>
        </w:rPr>
        <w:t>”.</w:t>
      </w:r>
    </w:p>
    <w:p w14:paraId="04C605BB" w14:textId="2DB07679" w:rsidR="00B47674" w:rsidRPr="00817329" w:rsidRDefault="00B47674" w:rsidP="00290DD1">
      <w:pPr>
        <w:pBdr>
          <w:bottom w:val="single" w:sz="6" w:space="1" w:color="auto"/>
        </w:pBdr>
        <w:jc w:val="both"/>
        <w:rPr>
          <w:rFonts w:asciiTheme="majorHAnsi" w:hAnsiTheme="majorHAnsi" w:cs="Gill Sans"/>
          <w:sz w:val="22"/>
          <w:szCs w:val="22"/>
        </w:rPr>
      </w:pPr>
    </w:p>
    <w:p w14:paraId="18CB53AF" w14:textId="77777777" w:rsidR="00D3331F" w:rsidRDefault="00D3331F" w:rsidP="00FF0A06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4009EB5F" w14:textId="77777777" w:rsidR="00D3331F" w:rsidRPr="00817329" w:rsidRDefault="00D3331F" w:rsidP="00FF0A06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772DE7AD" w14:textId="77777777" w:rsidR="00026B4A" w:rsidRPr="00817329" w:rsidRDefault="00026B4A" w:rsidP="00FF0A06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371DDEDF" w14:textId="77777777" w:rsidR="00026B4A" w:rsidRPr="00817329" w:rsidRDefault="00026B4A" w:rsidP="00FF0A06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2422D6C1" w14:textId="77777777" w:rsidR="00893CE0" w:rsidRDefault="00893CE0" w:rsidP="00026B4A">
      <w:pPr>
        <w:rPr>
          <w:rFonts w:asciiTheme="majorHAnsi" w:hAnsiTheme="majorHAnsi"/>
          <w:b/>
          <w:i/>
          <w:sz w:val="22"/>
          <w:szCs w:val="22"/>
        </w:rPr>
      </w:pPr>
    </w:p>
    <w:p w14:paraId="679578B6" w14:textId="77777777" w:rsidR="00893CE0" w:rsidRPr="00D3331F" w:rsidRDefault="00893CE0" w:rsidP="00D3331F">
      <w:pPr>
        <w:jc w:val="both"/>
        <w:rPr>
          <w:rStyle w:val="translation"/>
          <w:rFonts w:eastAsia="Times New Roman" w:cs="Times New Roman"/>
        </w:rPr>
      </w:pPr>
    </w:p>
    <w:p w14:paraId="1A20407F" w14:textId="65619330" w:rsidR="00D3331F" w:rsidRPr="00C749AE" w:rsidRDefault="00D3331F" w:rsidP="00D3331F">
      <w:pPr>
        <w:jc w:val="both"/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</w:pPr>
      <w:proofErr w:type="spellStart"/>
      <w:r w:rsidRPr="00D3331F">
        <w:rPr>
          <w:rStyle w:val="translation"/>
          <w:rFonts w:asciiTheme="majorHAnsi" w:eastAsia="Times New Roman" w:hAnsiTheme="majorHAnsi" w:cs="Times New Roman"/>
          <w:b/>
          <w:i/>
          <w:u w:val="single"/>
        </w:rPr>
        <w:t>Nexi</w:t>
      </w:r>
      <w:proofErr w:type="spellEnd"/>
      <w:r w:rsidRPr="00D3331F">
        <w:rPr>
          <w:rStyle w:val="translation"/>
          <w:rFonts w:asciiTheme="majorHAnsi" w:eastAsia="Times New Roman" w:hAnsiTheme="majorHAnsi" w:cs="Times New Roman"/>
          <w:b/>
          <w:i/>
          <w:u w:val="single"/>
        </w:rPr>
        <w:t xml:space="preserve"> </w:t>
      </w:r>
      <w:r>
        <w:rPr>
          <w:rStyle w:val="translation"/>
          <w:rFonts w:asciiTheme="majorHAnsi" w:eastAsia="Times New Roman" w:hAnsiTheme="majorHAnsi" w:cs="Times New Roman"/>
          <w:b/>
          <w:i/>
          <w:u w:val="single"/>
        </w:rPr>
        <w:br/>
      </w:r>
      <w:proofErr w:type="spellStart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Nexi</w:t>
      </w:r>
      <w:proofErr w:type="spellEnd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è la </w:t>
      </w:r>
      <w:proofErr w:type="spellStart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PayTech</w:t>
      </w:r>
      <w:proofErr w:type="spellEnd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delle banche, l’azienda nata dall’esperienza di ICBPI e CartaSi che ha l’obiettivo di costruire il futuro dei pagamenti digitali in Italia, in partnership con le Banche del nostro Paese.</w:t>
      </w:r>
    </w:p>
    <w:p w14:paraId="62571875" w14:textId="77777777" w:rsidR="00D3331F" w:rsidRPr="00C749AE" w:rsidRDefault="00D3331F" w:rsidP="00D3331F">
      <w:pPr>
        <w:jc w:val="both"/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</w:pPr>
      <w:proofErr w:type="spellStart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Nexi</w:t>
      </w:r>
      <w:proofErr w:type="spellEnd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è leader indiscusso del mercato: gestisce, in diverse modalità, 27 mln di carte di pagamento e 2,7 </w:t>
      </w:r>
      <w:proofErr w:type="spellStart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mld</w:t>
      </w:r>
      <w:proofErr w:type="spellEnd"/>
      <w:r w:rsidRPr="00C749AE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di transazioni ogni anno e può contare su 733 mila punti vendita convenzionati in Italia, 120 miliardi di euro transati, 15 mila ATM su tutto il territorio nazionale e 400 mila imprese che utilizzano i servizi Corporate Banking Interbancario. </w:t>
      </w:r>
    </w:p>
    <w:p w14:paraId="272A3C61" w14:textId="77777777" w:rsidR="00D3331F" w:rsidRDefault="00D3331F" w:rsidP="00026B4A">
      <w:pPr>
        <w:rPr>
          <w:rFonts w:asciiTheme="majorHAnsi" w:hAnsiTheme="majorHAnsi"/>
          <w:b/>
          <w:i/>
          <w:sz w:val="22"/>
          <w:szCs w:val="22"/>
        </w:rPr>
      </w:pPr>
    </w:p>
    <w:p w14:paraId="0FFBD0C7" w14:textId="6B588ED2" w:rsidR="00026B4A" w:rsidRPr="00D3331F" w:rsidRDefault="00C5669B" w:rsidP="00026B4A">
      <w:pPr>
        <w:rPr>
          <w:rFonts w:asciiTheme="majorHAnsi" w:hAnsiTheme="majorHAnsi"/>
          <w:b/>
          <w:i/>
          <w:sz w:val="22"/>
          <w:szCs w:val="22"/>
          <w:u w:val="single"/>
        </w:rPr>
      </w:pPr>
      <w:proofErr w:type="spellStart"/>
      <w:r w:rsidRPr="00D3331F">
        <w:rPr>
          <w:rFonts w:asciiTheme="majorHAnsi" w:hAnsiTheme="majorHAnsi"/>
          <w:b/>
          <w:i/>
          <w:sz w:val="22"/>
          <w:szCs w:val="22"/>
          <w:u w:val="single"/>
        </w:rPr>
        <w:t>Klarna</w:t>
      </w:r>
      <w:proofErr w:type="spellEnd"/>
    </w:p>
    <w:p w14:paraId="4A852BDF" w14:textId="77777777" w:rsidR="00C5669B" w:rsidRPr="00817329" w:rsidRDefault="00C5669B" w:rsidP="00E36771">
      <w:pPr>
        <w:jc w:val="both"/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</w:pPr>
      <w:proofErr w:type="spellStart"/>
      <w:r w:rsidRPr="00F83F0A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Klarna</w:t>
      </w:r>
      <w:proofErr w:type="spellEnd"/>
      <w:r w:rsidRPr="00F83F0A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è uno dei principali fornitori europei di pagamenti e una banca ufficialmente riconosciuta, che vuole rivoluzionare l'esperienza di pagamento sia per gli acquirenti sia per i commercianti. Fondata nel 2005, in Svezia a Stoccolma, </w:t>
      </w:r>
      <w:proofErr w:type="spellStart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Klarna</w:t>
      </w:r>
      <w:proofErr w:type="spellEnd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offre ai consumatori online l'opzione di pagare subito, o di posticipare il pagamento nel tempo, offrendo un'esperien</w:t>
      </w:r>
      <w:r w:rsidR="002E0631"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za di check-out semplice</w:t>
      </w:r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e sicura. Nel 2014 </w:t>
      </w:r>
      <w:proofErr w:type="spellStart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Klarna</w:t>
      </w:r>
      <w:proofErr w:type="spellEnd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ha portato al p</w:t>
      </w:r>
      <w:r w:rsidR="00903B21"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roprio interno l’esperienza e la</w:t>
      </w:r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competenza di </w:t>
      </w:r>
      <w:proofErr w:type="spellStart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Sofort</w:t>
      </w:r>
      <w:proofErr w:type="spellEnd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dando vita al Gruppo </w:t>
      </w:r>
      <w:proofErr w:type="spellStart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Klarna</w:t>
      </w:r>
      <w:proofErr w:type="spellEnd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.</w:t>
      </w:r>
    </w:p>
    <w:p w14:paraId="3E17FC44" w14:textId="2BD41F9F" w:rsidR="00720333" w:rsidRDefault="00720333" w:rsidP="00C5669B">
      <w:pPr>
        <w:jc w:val="both"/>
        <w:rPr>
          <w:rStyle w:val="translation"/>
          <w:rFonts w:asciiTheme="majorHAnsi" w:eastAsia="Times New Roman" w:hAnsiTheme="majorHAnsi"/>
          <w:i/>
          <w:sz w:val="22"/>
          <w:szCs w:val="22"/>
        </w:rPr>
      </w:pPr>
      <w:proofErr w:type="spellStart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Klarna</w:t>
      </w:r>
      <w:proofErr w:type="spellEnd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ora lavora con 89.000 </w:t>
      </w:r>
      <w:proofErr w:type="spellStart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merchant</w:t>
      </w:r>
      <w:proofErr w:type="spellEnd"/>
      <w:r w:rsidR="00C5669B"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per offrire soluzioni a oltre 60 milioni di utenti in </w:t>
      </w:r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n 14 paesi con 1.700 dipendenti.</w:t>
      </w:r>
      <w:r w:rsidR="00893CE0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proofErr w:type="spellStart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>Klarna</w:t>
      </w:r>
      <w:proofErr w:type="spellEnd"/>
      <w:r w:rsidRPr="00817329">
        <w:rPr>
          <w:rStyle w:val="translation"/>
          <w:rFonts w:asciiTheme="majorHAnsi" w:eastAsia="Times New Roman" w:hAnsiTheme="majorHAnsi" w:cs="Times New Roman"/>
          <w:i/>
          <w:sz w:val="22"/>
          <w:szCs w:val="22"/>
        </w:rPr>
        <w:t xml:space="preserve"> è sostenuta da investitori quali: </w:t>
      </w:r>
      <w:r w:rsidRPr="00817329">
        <w:rPr>
          <w:rStyle w:val="translation"/>
          <w:rFonts w:asciiTheme="majorHAnsi" w:eastAsia="Times New Roman" w:hAnsiTheme="majorHAnsi"/>
          <w:i/>
          <w:sz w:val="22"/>
          <w:szCs w:val="22"/>
        </w:rPr>
        <w:t xml:space="preserve">Sequoia Capital, </w:t>
      </w:r>
      <w:proofErr w:type="spellStart"/>
      <w:r w:rsidRPr="00817329">
        <w:rPr>
          <w:rStyle w:val="translation"/>
          <w:rFonts w:asciiTheme="majorHAnsi" w:eastAsia="Times New Roman" w:hAnsiTheme="majorHAnsi"/>
          <w:i/>
          <w:sz w:val="22"/>
          <w:szCs w:val="22"/>
        </w:rPr>
        <w:t>Bestseller</w:t>
      </w:r>
      <w:proofErr w:type="spellEnd"/>
      <w:r w:rsidRPr="00817329">
        <w:rPr>
          <w:rStyle w:val="translation"/>
          <w:rFonts w:asciiTheme="majorHAnsi" w:eastAsia="Times New Roman" w:hAnsiTheme="majorHAnsi"/>
          <w:i/>
          <w:sz w:val="22"/>
          <w:szCs w:val="22"/>
        </w:rPr>
        <w:t xml:space="preserve"> Group, Atomico, VISA e </w:t>
      </w:r>
      <w:proofErr w:type="spellStart"/>
      <w:r w:rsidRPr="00817329">
        <w:rPr>
          <w:rStyle w:val="translation"/>
          <w:rFonts w:asciiTheme="majorHAnsi" w:eastAsia="Times New Roman" w:hAnsiTheme="majorHAnsi"/>
          <w:i/>
          <w:sz w:val="22"/>
          <w:szCs w:val="22"/>
        </w:rPr>
        <w:t>Permira</w:t>
      </w:r>
      <w:proofErr w:type="spellEnd"/>
      <w:r w:rsidRPr="00817329">
        <w:rPr>
          <w:rStyle w:val="translation"/>
          <w:rFonts w:asciiTheme="majorHAnsi" w:eastAsia="Times New Roman" w:hAnsiTheme="majorHAnsi"/>
          <w:i/>
          <w:sz w:val="22"/>
          <w:szCs w:val="22"/>
        </w:rPr>
        <w:t>.</w:t>
      </w:r>
    </w:p>
    <w:p w14:paraId="1720CC15" w14:textId="77777777" w:rsidR="00F83F0A" w:rsidRDefault="00F83F0A" w:rsidP="00C5669B">
      <w:pPr>
        <w:jc w:val="both"/>
        <w:rPr>
          <w:rStyle w:val="translation"/>
          <w:rFonts w:asciiTheme="majorHAnsi" w:eastAsia="Times New Roman" w:hAnsiTheme="majorHAnsi"/>
          <w:i/>
          <w:sz w:val="22"/>
          <w:szCs w:val="22"/>
        </w:rPr>
      </w:pPr>
    </w:p>
    <w:p w14:paraId="775150F9" w14:textId="77777777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</w:p>
    <w:p w14:paraId="059C5A5F" w14:textId="6CF8579E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b/>
          <w:sz w:val="22"/>
          <w:szCs w:val="22"/>
        </w:rPr>
      </w:pPr>
      <w:r w:rsidRPr="00F83F0A">
        <w:rPr>
          <w:rFonts w:asciiTheme="majorHAnsi" w:hAnsiTheme="majorHAnsi" w:cs="Gill Sans"/>
          <w:b/>
          <w:sz w:val="22"/>
          <w:szCs w:val="22"/>
        </w:rPr>
        <w:t>Contatti</w:t>
      </w:r>
    </w:p>
    <w:p w14:paraId="5A439001" w14:textId="77777777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</w:p>
    <w:p w14:paraId="50AE0E1B" w14:textId="77777777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b/>
          <w:sz w:val="22"/>
          <w:szCs w:val="22"/>
        </w:rPr>
      </w:pPr>
      <w:proofErr w:type="spellStart"/>
      <w:r w:rsidRPr="00F83F0A">
        <w:rPr>
          <w:rFonts w:asciiTheme="majorHAnsi" w:hAnsiTheme="majorHAnsi" w:cs="Gill Sans"/>
          <w:b/>
          <w:sz w:val="22"/>
          <w:szCs w:val="22"/>
        </w:rPr>
        <w:t>Nexi</w:t>
      </w:r>
      <w:proofErr w:type="spellEnd"/>
      <w:r w:rsidRPr="00F83F0A">
        <w:rPr>
          <w:rFonts w:asciiTheme="majorHAnsi" w:hAnsiTheme="majorHAnsi" w:cs="Gill Sans"/>
          <w:b/>
          <w:sz w:val="22"/>
          <w:szCs w:val="22"/>
        </w:rPr>
        <w:t xml:space="preserve"> - </w:t>
      </w:r>
      <w:proofErr w:type="spellStart"/>
      <w:r w:rsidRPr="00F83F0A">
        <w:rPr>
          <w:rFonts w:asciiTheme="majorHAnsi" w:hAnsiTheme="majorHAnsi" w:cs="Gill Sans"/>
          <w:b/>
          <w:sz w:val="22"/>
          <w:szCs w:val="22"/>
        </w:rPr>
        <w:t>External</w:t>
      </w:r>
      <w:proofErr w:type="spellEnd"/>
      <w:r w:rsidRPr="00F83F0A">
        <w:rPr>
          <w:rFonts w:asciiTheme="majorHAnsi" w:hAnsiTheme="majorHAnsi" w:cs="Gill Sans"/>
          <w:b/>
          <w:sz w:val="22"/>
          <w:szCs w:val="22"/>
        </w:rPr>
        <w:t xml:space="preserve"> </w:t>
      </w:r>
      <w:proofErr w:type="spellStart"/>
      <w:r w:rsidRPr="00F83F0A">
        <w:rPr>
          <w:rFonts w:asciiTheme="majorHAnsi" w:hAnsiTheme="majorHAnsi" w:cs="Gill Sans"/>
          <w:b/>
          <w:sz w:val="22"/>
          <w:szCs w:val="22"/>
        </w:rPr>
        <w:t>Communication</w:t>
      </w:r>
      <w:proofErr w:type="spellEnd"/>
      <w:r w:rsidRPr="00F83F0A">
        <w:rPr>
          <w:rFonts w:asciiTheme="majorHAnsi" w:hAnsiTheme="majorHAnsi" w:cs="Gill Sans"/>
          <w:b/>
          <w:sz w:val="22"/>
          <w:szCs w:val="22"/>
        </w:rPr>
        <w:t xml:space="preserve"> &amp; Media Relations</w:t>
      </w:r>
    </w:p>
    <w:p w14:paraId="405FF9DA" w14:textId="77777777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  <w:r w:rsidRPr="00F83F0A">
        <w:rPr>
          <w:rFonts w:asciiTheme="majorHAnsi" w:hAnsiTheme="majorHAnsi" w:cs="Gill Sans"/>
          <w:sz w:val="22"/>
          <w:szCs w:val="22"/>
        </w:rPr>
        <w:t>Daniele de Sanctis</w:t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  <w:t>Matteo Abbondanza</w:t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</w:p>
    <w:p w14:paraId="3D00E415" w14:textId="77777777" w:rsidR="00F83F0A" w:rsidRPr="00F83F0A" w:rsidRDefault="00055490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  <w:hyperlink r:id="rId8" w:history="1">
        <w:r w:rsidR="00F83F0A" w:rsidRPr="00F83F0A">
          <w:rPr>
            <w:rFonts w:asciiTheme="majorHAnsi" w:hAnsiTheme="majorHAnsi" w:cs="Gill Sans"/>
            <w:sz w:val="22"/>
            <w:szCs w:val="22"/>
          </w:rPr>
          <w:t>daniele.desanctis@nexi.it</w:t>
        </w:r>
      </w:hyperlink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  <w:t>matteo.abbondanza@nexi.it</w:t>
      </w:r>
      <w:r w:rsidR="00F83F0A" w:rsidRPr="00F83F0A">
        <w:rPr>
          <w:rFonts w:asciiTheme="majorHAnsi" w:hAnsiTheme="majorHAnsi" w:cs="Gill Sans"/>
          <w:sz w:val="22"/>
          <w:szCs w:val="22"/>
        </w:rPr>
        <w:br/>
        <w:t>Mobile: +39 346/015.1000</w:t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</w:r>
      <w:r w:rsidR="00F83F0A" w:rsidRPr="00F83F0A">
        <w:rPr>
          <w:rFonts w:asciiTheme="majorHAnsi" w:hAnsiTheme="majorHAnsi" w:cs="Gill Sans"/>
          <w:sz w:val="22"/>
          <w:szCs w:val="22"/>
        </w:rPr>
        <w:tab/>
        <w:t>Mobile: +39 348/406.8858</w:t>
      </w:r>
    </w:p>
    <w:p w14:paraId="663AC2D5" w14:textId="77777777" w:rsidR="00F83F0A" w:rsidRPr="00F83F0A" w:rsidRDefault="00F83F0A" w:rsidP="00F83F0A">
      <w:pPr>
        <w:spacing w:line="260" w:lineRule="exact"/>
        <w:jc w:val="both"/>
        <w:rPr>
          <w:rFonts w:asciiTheme="majorHAnsi" w:hAnsiTheme="majorHAnsi" w:cs="Gill Sans"/>
          <w:sz w:val="22"/>
          <w:szCs w:val="22"/>
        </w:rPr>
      </w:pPr>
      <w:r w:rsidRPr="00F83F0A">
        <w:rPr>
          <w:rFonts w:asciiTheme="majorHAnsi" w:hAnsiTheme="majorHAnsi" w:cs="Gill Sans"/>
          <w:sz w:val="22"/>
          <w:szCs w:val="22"/>
        </w:rPr>
        <w:t>Direct: +39 02/3488.4491</w:t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</w:r>
      <w:r w:rsidRPr="00F83F0A">
        <w:rPr>
          <w:rFonts w:asciiTheme="majorHAnsi" w:hAnsiTheme="majorHAnsi" w:cs="Gill Sans"/>
          <w:sz w:val="22"/>
          <w:szCs w:val="22"/>
        </w:rPr>
        <w:tab/>
        <w:t>Direct: +39 02/3488.2202</w:t>
      </w:r>
    </w:p>
    <w:p w14:paraId="6041F45B" w14:textId="77777777" w:rsidR="00F83F0A" w:rsidRPr="00817329" w:rsidRDefault="00F83F0A" w:rsidP="00C5669B">
      <w:pPr>
        <w:jc w:val="both"/>
        <w:rPr>
          <w:rStyle w:val="translation"/>
          <w:rFonts w:asciiTheme="majorHAnsi" w:eastAsia="Times New Roman" w:hAnsiTheme="majorHAnsi"/>
          <w:i/>
          <w:sz w:val="22"/>
          <w:szCs w:val="22"/>
        </w:rPr>
      </w:pPr>
    </w:p>
    <w:p w14:paraId="6C593F2C" w14:textId="466ABEA5" w:rsidR="00DF5FCD" w:rsidRPr="00F83F0A" w:rsidRDefault="00DF5FCD" w:rsidP="009B3DC7">
      <w:pPr>
        <w:jc w:val="both"/>
        <w:rPr>
          <w:rFonts w:asciiTheme="majorHAnsi" w:hAnsiTheme="majorHAnsi" w:cs="Gill Sans"/>
          <w:b/>
          <w:sz w:val="22"/>
          <w:szCs w:val="22"/>
        </w:rPr>
      </w:pPr>
      <w:r w:rsidRPr="00F83F0A">
        <w:rPr>
          <w:rFonts w:asciiTheme="majorHAnsi" w:hAnsiTheme="majorHAnsi" w:cs="Gill Sans"/>
          <w:b/>
          <w:sz w:val="22"/>
          <w:szCs w:val="22"/>
        </w:rPr>
        <w:t>KLARNA</w:t>
      </w:r>
    </w:p>
    <w:p w14:paraId="08868E44" w14:textId="77777777" w:rsidR="009B3DC7" w:rsidRPr="00F83F0A" w:rsidRDefault="009B3DC7" w:rsidP="009B3DC7">
      <w:pPr>
        <w:jc w:val="both"/>
        <w:rPr>
          <w:rFonts w:asciiTheme="majorHAnsi" w:hAnsiTheme="majorHAnsi" w:cs="Gill Sans"/>
          <w:sz w:val="22"/>
          <w:szCs w:val="22"/>
        </w:rPr>
      </w:pPr>
      <w:r w:rsidRPr="00F83F0A">
        <w:rPr>
          <w:rFonts w:asciiTheme="majorHAnsi" w:hAnsiTheme="majorHAnsi" w:cs="Gill Sans"/>
          <w:sz w:val="22"/>
          <w:szCs w:val="22"/>
        </w:rPr>
        <w:t>Claudia Ronchi Communications</w:t>
      </w:r>
    </w:p>
    <w:p w14:paraId="2D0C8831" w14:textId="77777777" w:rsidR="00E62B74" w:rsidRPr="00F83F0A" w:rsidRDefault="009B3DC7" w:rsidP="00AA536B">
      <w:pPr>
        <w:jc w:val="both"/>
        <w:rPr>
          <w:rFonts w:asciiTheme="majorHAnsi" w:hAnsiTheme="majorHAnsi" w:cs="Gill Sans"/>
          <w:sz w:val="22"/>
          <w:szCs w:val="22"/>
        </w:rPr>
      </w:pPr>
      <w:r w:rsidRPr="00F83F0A">
        <w:rPr>
          <w:rFonts w:asciiTheme="majorHAnsi" w:hAnsiTheme="majorHAnsi" w:cs="Gill Sans"/>
          <w:sz w:val="22"/>
          <w:szCs w:val="22"/>
        </w:rPr>
        <w:t>Claudia Ronchi</w:t>
      </w:r>
      <w:r w:rsidR="003B33C1" w:rsidRPr="00F83F0A">
        <w:rPr>
          <w:rFonts w:asciiTheme="majorHAnsi" w:hAnsiTheme="majorHAnsi" w:cs="Gill Sans"/>
          <w:sz w:val="22"/>
          <w:szCs w:val="22"/>
        </w:rPr>
        <w:t xml:space="preserve"> </w:t>
      </w:r>
      <w:r w:rsidR="00815627" w:rsidRPr="00F83F0A">
        <w:rPr>
          <w:rFonts w:asciiTheme="majorHAnsi" w:hAnsiTheme="majorHAnsi" w:cs="Gill Sans"/>
          <w:sz w:val="22"/>
          <w:szCs w:val="22"/>
        </w:rPr>
        <w:t xml:space="preserve">- </w:t>
      </w:r>
      <w:r w:rsidR="003B33C1" w:rsidRPr="00F83F0A">
        <w:rPr>
          <w:rFonts w:asciiTheme="majorHAnsi" w:hAnsiTheme="majorHAnsi" w:cs="Gill Sans"/>
          <w:sz w:val="22"/>
          <w:szCs w:val="22"/>
        </w:rPr>
        <w:t xml:space="preserve">email </w:t>
      </w:r>
      <w:hyperlink r:id="rId9" w:history="1">
        <w:r w:rsidR="003B33C1" w:rsidRPr="00F83F0A">
          <w:rPr>
            <w:sz w:val="22"/>
            <w:szCs w:val="22"/>
          </w:rPr>
          <w:t>claudia@crcommunications.it-</w:t>
        </w:r>
      </w:hyperlink>
      <w:r w:rsidR="003B33C1" w:rsidRPr="00F83F0A">
        <w:rPr>
          <w:sz w:val="22"/>
          <w:szCs w:val="22"/>
        </w:rPr>
        <w:t xml:space="preserve"> </w:t>
      </w:r>
      <w:r w:rsidR="003B33C1" w:rsidRPr="00F83F0A">
        <w:rPr>
          <w:rFonts w:asciiTheme="majorHAnsi" w:hAnsiTheme="majorHAnsi" w:cs="Gill Sans"/>
          <w:sz w:val="22"/>
          <w:szCs w:val="22"/>
        </w:rPr>
        <w:t xml:space="preserve"> </w:t>
      </w:r>
      <w:proofErr w:type="spellStart"/>
      <w:r w:rsidR="003B33C1" w:rsidRPr="00F83F0A">
        <w:rPr>
          <w:rFonts w:asciiTheme="majorHAnsi" w:hAnsiTheme="majorHAnsi" w:cs="Gill Sans"/>
          <w:sz w:val="22"/>
          <w:szCs w:val="22"/>
        </w:rPr>
        <w:t>cell</w:t>
      </w:r>
      <w:proofErr w:type="spellEnd"/>
      <w:r w:rsidR="003B33C1" w:rsidRPr="00F83F0A">
        <w:rPr>
          <w:rFonts w:asciiTheme="majorHAnsi" w:hAnsiTheme="majorHAnsi" w:cs="Gill Sans"/>
          <w:sz w:val="22"/>
          <w:szCs w:val="22"/>
        </w:rPr>
        <w:t xml:space="preserve"> </w:t>
      </w:r>
      <w:r w:rsidRPr="00F83F0A">
        <w:rPr>
          <w:rFonts w:asciiTheme="majorHAnsi" w:hAnsiTheme="majorHAnsi" w:cs="Gill Sans"/>
          <w:sz w:val="22"/>
          <w:szCs w:val="22"/>
        </w:rPr>
        <w:t>+393401522875</w:t>
      </w:r>
    </w:p>
    <w:p w14:paraId="70E9E241" w14:textId="77777777" w:rsidR="0090459E" w:rsidRDefault="0090459E" w:rsidP="0090459E">
      <w:pPr>
        <w:pStyle w:val="CorpoA"/>
        <w:widowControl w:val="0"/>
        <w:spacing w:line="20" w:lineRule="atLeast"/>
        <w:rPr>
          <w:rStyle w:val="Hyperlink0"/>
          <w:rFonts w:eastAsia="Cambria"/>
          <w:sz w:val="18"/>
          <w:szCs w:val="18"/>
        </w:rPr>
      </w:pPr>
    </w:p>
    <w:p w14:paraId="5799B918" w14:textId="77777777" w:rsidR="00E96018" w:rsidRPr="00815627" w:rsidRDefault="00E96018" w:rsidP="00AA536B">
      <w:pPr>
        <w:jc w:val="both"/>
        <w:rPr>
          <w:rFonts w:asciiTheme="majorHAnsi" w:eastAsia="Times New Roman" w:hAnsiTheme="majorHAnsi" w:cs="Gill Sans"/>
          <w:i/>
          <w:sz w:val="14"/>
          <w:szCs w:val="14"/>
        </w:rPr>
      </w:pPr>
    </w:p>
    <w:sectPr w:rsidR="00E96018" w:rsidRPr="00815627" w:rsidSect="008E3F12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792D2" w16cid:durableId="1EA059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C474F" w14:textId="77777777" w:rsidR="00AC0B1E" w:rsidRDefault="00AC0B1E" w:rsidP="007E0EC2">
      <w:r>
        <w:separator/>
      </w:r>
    </w:p>
  </w:endnote>
  <w:endnote w:type="continuationSeparator" w:id="0">
    <w:p w14:paraId="673CF409" w14:textId="77777777" w:rsidR="00AC0B1E" w:rsidRDefault="00AC0B1E" w:rsidP="007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ill Sans">
    <w:altName w:val="Segoe UI Semilight"/>
    <w:charset w:val="00"/>
    <w:family w:val="swiss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5B2AD" w14:textId="77777777" w:rsidR="00AC0B1E" w:rsidRDefault="00AC0B1E" w:rsidP="007E0EC2">
      <w:r>
        <w:separator/>
      </w:r>
    </w:p>
  </w:footnote>
  <w:footnote w:type="continuationSeparator" w:id="0">
    <w:p w14:paraId="5C3390BD" w14:textId="77777777" w:rsidR="00AC0B1E" w:rsidRDefault="00AC0B1E" w:rsidP="007E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6D91" w14:textId="713A951A" w:rsidR="00484ABB" w:rsidRDefault="00C33B5C" w:rsidP="006B3FA9">
    <w:pPr>
      <w:pStyle w:val="Intestazione"/>
      <w:tabs>
        <w:tab w:val="left" w:pos="181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F76FE7A" wp14:editId="5E34084A">
          <wp:simplePos x="0" y="0"/>
          <wp:positionH relativeFrom="margin">
            <wp:posOffset>194310</wp:posOffset>
          </wp:positionH>
          <wp:positionV relativeFrom="margin">
            <wp:posOffset>-357964</wp:posOffset>
          </wp:positionV>
          <wp:extent cx="1225685" cy="397024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18-05-11 alle 14.54.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685" cy="397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ABB">
      <w:rPr>
        <w:noProof/>
      </w:rPr>
      <w:drawing>
        <wp:anchor distT="0" distB="0" distL="114300" distR="114300" simplePos="0" relativeHeight="251660288" behindDoc="0" locked="0" layoutInCell="1" allowOverlap="1" wp14:anchorId="171AE6E1" wp14:editId="7E180918">
          <wp:simplePos x="0" y="0"/>
          <wp:positionH relativeFrom="margin">
            <wp:posOffset>4457700</wp:posOffset>
          </wp:positionH>
          <wp:positionV relativeFrom="margin">
            <wp:posOffset>-359410</wp:posOffset>
          </wp:positionV>
          <wp:extent cx="1612265" cy="359410"/>
          <wp:effectExtent l="0" t="0" r="0" b="0"/>
          <wp:wrapSquare wrapText="bothSides"/>
          <wp:docPr id="2" name="Immagine 2" descr="Macintosh HD:Users:claudia:Dropbox:A_condivisioni_17_crc:INTERGIC_2017:Sofort-Klarna:Klarna PR 2017:Logo:klarna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audia:Dropbox:A_condivisioni_17_crc:INTERGIC_2017:Sofort-Klarna:Klarna PR 2017:Logo:klarna_logo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BB">
      <w:tab/>
    </w:r>
    <w:r w:rsidR="00484A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67DBA"/>
    <w:multiLevelType w:val="hybridMultilevel"/>
    <w:tmpl w:val="1CDA50F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B335CB5"/>
    <w:multiLevelType w:val="multilevel"/>
    <w:tmpl w:val="974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861C8"/>
    <w:multiLevelType w:val="hybridMultilevel"/>
    <w:tmpl w:val="07464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C2"/>
    <w:rsid w:val="000001BE"/>
    <w:rsid w:val="00002396"/>
    <w:rsid w:val="00002880"/>
    <w:rsid w:val="000034EA"/>
    <w:rsid w:val="00012F80"/>
    <w:rsid w:val="00017C49"/>
    <w:rsid w:val="00024AEA"/>
    <w:rsid w:val="0002501B"/>
    <w:rsid w:val="000269E4"/>
    <w:rsid w:val="00026B4A"/>
    <w:rsid w:val="00027BFA"/>
    <w:rsid w:val="00033F0A"/>
    <w:rsid w:val="00041738"/>
    <w:rsid w:val="0004718D"/>
    <w:rsid w:val="0005203F"/>
    <w:rsid w:val="00052A65"/>
    <w:rsid w:val="00055490"/>
    <w:rsid w:val="00067683"/>
    <w:rsid w:val="00071D0F"/>
    <w:rsid w:val="00076042"/>
    <w:rsid w:val="00084A65"/>
    <w:rsid w:val="00084FBF"/>
    <w:rsid w:val="00085A3A"/>
    <w:rsid w:val="0009490F"/>
    <w:rsid w:val="000A14B2"/>
    <w:rsid w:val="000A5A9D"/>
    <w:rsid w:val="000B2574"/>
    <w:rsid w:val="000B3243"/>
    <w:rsid w:val="000C066B"/>
    <w:rsid w:val="000C64F7"/>
    <w:rsid w:val="000E09C3"/>
    <w:rsid w:val="000E2321"/>
    <w:rsid w:val="000E2B2C"/>
    <w:rsid w:val="000E71F3"/>
    <w:rsid w:val="000F5318"/>
    <w:rsid w:val="000F5F62"/>
    <w:rsid w:val="000F6CC4"/>
    <w:rsid w:val="00111038"/>
    <w:rsid w:val="0013668D"/>
    <w:rsid w:val="00152802"/>
    <w:rsid w:val="001529F5"/>
    <w:rsid w:val="00160337"/>
    <w:rsid w:val="00163481"/>
    <w:rsid w:val="00185BB1"/>
    <w:rsid w:val="001A2E04"/>
    <w:rsid w:val="001A3C7B"/>
    <w:rsid w:val="001B542B"/>
    <w:rsid w:val="001D19FD"/>
    <w:rsid w:val="001D2A43"/>
    <w:rsid w:val="001E245D"/>
    <w:rsid w:val="001E5385"/>
    <w:rsid w:val="001E564E"/>
    <w:rsid w:val="001F58CE"/>
    <w:rsid w:val="00203368"/>
    <w:rsid w:val="00213C41"/>
    <w:rsid w:val="002372E0"/>
    <w:rsid w:val="00244729"/>
    <w:rsid w:val="002543CD"/>
    <w:rsid w:val="00255413"/>
    <w:rsid w:val="00256AEC"/>
    <w:rsid w:val="0026694C"/>
    <w:rsid w:val="00273E61"/>
    <w:rsid w:val="00280B4E"/>
    <w:rsid w:val="002906BC"/>
    <w:rsid w:val="00290DD1"/>
    <w:rsid w:val="002968C1"/>
    <w:rsid w:val="002A003C"/>
    <w:rsid w:val="002A3903"/>
    <w:rsid w:val="002A5E50"/>
    <w:rsid w:val="002B0B7C"/>
    <w:rsid w:val="002B28CC"/>
    <w:rsid w:val="002C3E50"/>
    <w:rsid w:val="002E0631"/>
    <w:rsid w:val="002E2C52"/>
    <w:rsid w:val="002E6EB6"/>
    <w:rsid w:val="002F61C8"/>
    <w:rsid w:val="002F7C7B"/>
    <w:rsid w:val="00307891"/>
    <w:rsid w:val="00315B0B"/>
    <w:rsid w:val="00316EFD"/>
    <w:rsid w:val="00320202"/>
    <w:rsid w:val="003260C1"/>
    <w:rsid w:val="00336273"/>
    <w:rsid w:val="00344061"/>
    <w:rsid w:val="00346A9B"/>
    <w:rsid w:val="00346B3D"/>
    <w:rsid w:val="00353BA3"/>
    <w:rsid w:val="003569F2"/>
    <w:rsid w:val="00357419"/>
    <w:rsid w:val="003674BA"/>
    <w:rsid w:val="0037069B"/>
    <w:rsid w:val="0037340D"/>
    <w:rsid w:val="00384794"/>
    <w:rsid w:val="0038551B"/>
    <w:rsid w:val="003915D5"/>
    <w:rsid w:val="00392656"/>
    <w:rsid w:val="003972F5"/>
    <w:rsid w:val="003A0930"/>
    <w:rsid w:val="003B0751"/>
    <w:rsid w:val="003B33C1"/>
    <w:rsid w:val="003C023A"/>
    <w:rsid w:val="003E2D2D"/>
    <w:rsid w:val="003E2DEB"/>
    <w:rsid w:val="003E4733"/>
    <w:rsid w:val="003F50F7"/>
    <w:rsid w:val="004045C6"/>
    <w:rsid w:val="004074ED"/>
    <w:rsid w:val="004115DD"/>
    <w:rsid w:val="004145EE"/>
    <w:rsid w:val="004253DA"/>
    <w:rsid w:val="00427B64"/>
    <w:rsid w:val="00434F79"/>
    <w:rsid w:val="0044364D"/>
    <w:rsid w:val="00443EA0"/>
    <w:rsid w:val="00445EBD"/>
    <w:rsid w:val="00455FF7"/>
    <w:rsid w:val="00460447"/>
    <w:rsid w:val="00465763"/>
    <w:rsid w:val="00484ABB"/>
    <w:rsid w:val="00487484"/>
    <w:rsid w:val="00487805"/>
    <w:rsid w:val="00487BF7"/>
    <w:rsid w:val="004A4DAC"/>
    <w:rsid w:val="004B0BED"/>
    <w:rsid w:val="004B4190"/>
    <w:rsid w:val="004D4AA9"/>
    <w:rsid w:val="004E0243"/>
    <w:rsid w:val="005019D0"/>
    <w:rsid w:val="00503396"/>
    <w:rsid w:val="005034B5"/>
    <w:rsid w:val="0050454A"/>
    <w:rsid w:val="0051029B"/>
    <w:rsid w:val="0052190C"/>
    <w:rsid w:val="005243C2"/>
    <w:rsid w:val="0052444D"/>
    <w:rsid w:val="005312DF"/>
    <w:rsid w:val="005333A3"/>
    <w:rsid w:val="00551AB5"/>
    <w:rsid w:val="00562715"/>
    <w:rsid w:val="00577B08"/>
    <w:rsid w:val="0058122E"/>
    <w:rsid w:val="00581B21"/>
    <w:rsid w:val="00585DB7"/>
    <w:rsid w:val="00586A61"/>
    <w:rsid w:val="0058727D"/>
    <w:rsid w:val="00590758"/>
    <w:rsid w:val="005A0E67"/>
    <w:rsid w:val="005A27B7"/>
    <w:rsid w:val="005A4027"/>
    <w:rsid w:val="005A4C5A"/>
    <w:rsid w:val="005B5640"/>
    <w:rsid w:val="005D5179"/>
    <w:rsid w:val="005E1AFA"/>
    <w:rsid w:val="005E2479"/>
    <w:rsid w:val="005F00F0"/>
    <w:rsid w:val="005F29B0"/>
    <w:rsid w:val="005F2FB1"/>
    <w:rsid w:val="006025A0"/>
    <w:rsid w:val="006066FA"/>
    <w:rsid w:val="006140B9"/>
    <w:rsid w:val="0062016A"/>
    <w:rsid w:val="00622908"/>
    <w:rsid w:val="00622FE3"/>
    <w:rsid w:val="00630B55"/>
    <w:rsid w:val="00633FF4"/>
    <w:rsid w:val="006437B4"/>
    <w:rsid w:val="00645141"/>
    <w:rsid w:val="00645395"/>
    <w:rsid w:val="00660926"/>
    <w:rsid w:val="00665D8B"/>
    <w:rsid w:val="00672B9F"/>
    <w:rsid w:val="00677EC9"/>
    <w:rsid w:val="006A0901"/>
    <w:rsid w:val="006A5617"/>
    <w:rsid w:val="006A5DA2"/>
    <w:rsid w:val="006A7FDA"/>
    <w:rsid w:val="006B3FA9"/>
    <w:rsid w:val="006B563B"/>
    <w:rsid w:val="006B7050"/>
    <w:rsid w:val="006C3679"/>
    <w:rsid w:val="006C57E6"/>
    <w:rsid w:val="006E2814"/>
    <w:rsid w:val="006F5421"/>
    <w:rsid w:val="00700C9C"/>
    <w:rsid w:val="007018C7"/>
    <w:rsid w:val="00701943"/>
    <w:rsid w:val="00701BC6"/>
    <w:rsid w:val="007073BB"/>
    <w:rsid w:val="007115A5"/>
    <w:rsid w:val="00715C08"/>
    <w:rsid w:val="00720333"/>
    <w:rsid w:val="00720ECF"/>
    <w:rsid w:val="007222C2"/>
    <w:rsid w:val="00724AC2"/>
    <w:rsid w:val="00725373"/>
    <w:rsid w:val="0072565D"/>
    <w:rsid w:val="00727038"/>
    <w:rsid w:val="007309EF"/>
    <w:rsid w:val="0074456F"/>
    <w:rsid w:val="00751B7D"/>
    <w:rsid w:val="0075477E"/>
    <w:rsid w:val="00757F87"/>
    <w:rsid w:val="00772C9A"/>
    <w:rsid w:val="00775B70"/>
    <w:rsid w:val="00775CD3"/>
    <w:rsid w:val="00786613"/>
    <w:rsid w:val="007A08B0"/>
    <w:rsid w:val="007A283B"/>
    <w:rsid w:val="007A383B"/>
    <w:rsid w:val="007A3EE1"/>
    <w:rsid w:val="007A76AE"/>
    <w:rsid w:val="007B3421"/>
    <w:rsid w:val="007B45BE"/>
    <w:rsid w:val="007B4716"/>
    <w:rsid w:val="007C33F7"/>
    <w:rsid w:val="007D4C3A"/>
    <w:rsid w:val="007E0EC2"/>
    <w:rsid w:val="007E3CC4"/>
    <w:rsid w:val="007F0C47"/>
    <w:rsid w:val="007F0EE8"/>
    <w:rsid w:val="0081439B"/>
    <w:rsid w:val="00815627"/>
    <w:rsid w:val="00816016"/>
    <w:rsid w:val="00817329"/>
    <w:rsid w:val="0082632B"/>
    <w:rsid w:val="00832F1A"/>
    <w:rsid w:val="008347D4"/>
    <w:rsid w:val="00843698"/>
    <w:rsid w:val="008459DC"/>
    <w:rsid w:val="0085527B"/>
    <w:rsid w:val="00857368"/>
    <w:rsid w:val="0088076A"/>
    <w:rsid w:val="008848FF"/>
    <w:rsid w:val="00886EAA"/>
    <w:rsid w:val="00892D38"/>
    <w:rsid w:val="00893CE0"/>
    <w:rsid w:val="00894B2E"/>
    <w:rsid w:val="008B2A72"/>
    <w:rsid w:val="008B3245"/>
    <w:rsid w:val="008C5FDB"/>
    <w:rsid w:val="008D7926"/>
    <w:rsid w:val="008E0B82"/>
    <w:rsid w:val="008E1FCF"/>
    <w:rsid w:val="008E3025"/>
    <w:rsid w:val="008E3F12"/>
    <w:rsid w:val="008E4554"/>
    <w:rsid w:val="008F1AD5"/>
    <w:rsid w:val="008F27CE"/>
    <w:rsid w:val="008F2F10"/>
    <w:rsid w:val="00900FA3"/>
    <w:rsid w:val="00903B21"/>
    <w:rsid w:val="0090459E"/>
    <w:rsid w:val="00905273"/>
    <w:rsid w:val="00906982"/>
    <w:rsid w:val="00907BCE"/>
    <w:rsid w:val="00910D6E"/>
    <w:rsid w:val="00911666"/>
    <w:rsid w:val="00920737"/>
    <w:rsid w:val="00922E3F"/>
    <w:rsid w:val="009242DB"/>
    <w:rsid w:val="00930EEE"/>
    <w:rsid w:val="00932D03"/>
    <w:rsid w:val="0093480E"/>
    <w:rsid w:val="009357CD"/>
    <w:rsid w:val="00943D01"/>
    <w:rsid w:val="0095309C"/>
    <w:rsid w:val="00954FA6"/>
    <w:rsid w:val="00957F0A"/>
    <w:rsid w:val="009623A2"/>
    <w:rsid w:val="009627EF"/>
    <w:rsid w:val="00966057"/>
    <w:rsid w:val="00972456"/>
    <w:rsid w:val="00972CDB"/>
    <w:rsid w:val="0097608E"/>
    <w:rsid w:val="00984DE9"/>
    <w:rsid w:val="00990B31"/>
    <w:rsid w:val="00994BAE"/>
    <w:rsid w:val="00995B1F"/>
    <w:rsid w:val="00997ACA"/>
    <w:rsid w:val="00997BF9"/>
    <w:rsid w:val="009A0478"/>
    <w:rsid w:val="009B1038"/>
    <w:rsid w:val="009B32F5"/>
    <w:rsid w:val="009B34F4"/>
    <w:rsid w:val="009B3DC7"/>
    <w:rsid w:val="009C5E4C"/>
    <w:rsid w:val="009C7721"/>
    <w:rsid w:val="009C78D6"/>
    <w:rsid w:val="009D4490"/>
    <w:rsid w:val="009E25F6"/>
    <w:rsid w:val="009E308A"/>
    <w:rsid w:val="009E34E4"/>
    <w:rsid w:val="009F1C6A"/>
    <w:rsid w:val="009F3B15"/>
    <w:rsid w:val="009F6CF6"/>
    <w:rsid w:val="009F73C0"/>
    <w:rsid w:val="00A00569"/>
    <w:rsid w:val="00A04C84"/>
    <w:rsid w:val="00A05296"/>
    <w:rsid w:val="00A12AD4"/>
    <w:rsid w:val="00A13D4C"/>
    <w:rsid w:val="00A144F9"/>
    <w:rsid w:val="00A235C0"/>
    <w:rsid w:val="00A2739B"/>
    <w:rsid w:val="00A328A2"/>
    <w:rsid w:val="00A35188"/>
    <w:rsid w:val="00A45333"/>
    <w:rsid w:val="00A46E4F"/>
    <w:rsid w:val="00A47D8E"/>
    <w:rsid w:val="00A57BC8"/>
    <w:rsid w:val="00A60892"/>
    <w:rsid w:val="00A71CC4"/>
    <w:rsid w:val="00A7521B"/>
    <w:rsid w:val="00A76186"/>
    <w:rsid w:val="00A81A22"/>
    <w:rsid w:val="00A824DA"/>
    <w:rsid w:val="00AA536B"/>
    <w:rsid w:val="00AA7326"/>
    <w:rsid w:val="00AB2AF6"/>
    <w:rsid w:val="00AB65D6"/>
    <w:rsid w:val="00AC0B1E"/>
    <w:rsid w:val="00AC3561"/>
    <w:rsid w:val="00AC6506"/>
    <w:rsid w:val="00AC7845"/>
    <w:rsid w:val="00AE1A67"/>
    <w:rsid w:val="00AE552F"/>
    <w:rsid w:val="00AE7704"/>
    <w:rsid w:val="00AF023E"/>
    <w:rsid w:val="00AF560B"/>
    <w:rsid w:val="00AF74FD"/>
    <w:rsid w:val="00AF7D95"/>
    <w:rsid w:val="00B13E06"/>
    <w:rsid w:val="00B20F80"/>
    <w:rsid w:val="00B22672"/>
    <w:rsid w:val="00B232F1"/>
    <w:rsid w:val="00B239E0"/>
    <w:rsid w:val="00B2526F"/>
    <w:rsid w:val="00B262B9"/>
    <w:rsid w:val="00B279C9"/>
    <w:rsid w:val="00B329EA"/>
    <w:rsid w:val="00B37ACB"/>
    <w:rsid w:val="00B37AE7"/>
    <w:rsid w:val="00B37C83"/>
    <w:rsid w:val="00B43968"/>
    <w:rsid w:val="00B47674"/>
    <w:rsid w:val="00B5583D"/>
    <w:rsid w:val="00B6081B"/>
    <w:rsid w:val="00B61CD6"/>
    <w:rsid w:val="00B66896"/>
    <w:rsid w:val="00B7210D"/>
    <w:rsid w:val="00B739FA"/>
    <w:rsid w:val="00B94964"/>
    <w:rsid w:val="00BA05D3"/>
    <w:rsid w:val="00BB1794"/>
    <w:rsid w:val="00BC3739"/>
    <w:rsid w:val="00BC7CF2"/>
    <w:rsid w:val="00BD36F2"/>
    <w:rsid w:val="00BE0760"/>
    <w:rsid w:val="00BF082C"/>
    <w:rsid w:val="00BF11AC"/>
    <w:rsid w:val="00BF31AB"/>
    <w:rsid w:val="00BF3430"/>
    <w:rsid w:val="00BF36AA"/>
    <w:rsid w:val="00BF654D"/>
    <w:rsid w:val="00BF6F5D"/>
    <w:rsid w:val="00C1084B"/>
    <w:rsid w:val="00C15C9F"/>
    <w:rsid w:val="00C2484B"/>
    <w:rsid w:val="00C261BF"/>
    <w:rsid w:val="00C33B5C"/>
    <w:rsid w:val="00C4183F"/>
    <w:rsid w:val="00C45EFE"/>
    <w:rsid w:val="00C54264"/>
    <w:rsid w:val="00C54AE1"/>
    <w:rsid w:val="00C5669B"/>
    <w:rsid w:val="00C61A6F"/>
    <w:rsid w:val="00C749AE"/>
    <w:rsid w:val="00C750F4"/>
    <w:rsid w:val="00C758CF"/>
    <w:rsid w:val="00C7614F"/>
    <w:rsid w:val="00C76C2C"/>
    <w:rsid w:val="00C82913"/>
    <w:rsid w:val="00C82D68"/>
    <w:rsid w:val="00C93C5F"/>
    <w:rsid w:val="00C95431"/>
    <w:rsid w:val="00CA2B86"/>
    <w:rsid w:val="00CA5D49"/>
    <w:rsid w:val="00CB4B8B"/>
    <w:rsid w:val="00CD3DC0"/>
    <w:rsid w:val="00CE10F6"/>
    <w:rsid w:val="00CE287B"/>
    <w:rsid w:val="00CE79DC"/>
    <w:rsid w:val="00D07041"/>
    <w:rsid w:val="00D0721A"/>
    <w:rsid w:val="00D13B38"/>
    <w:rsid w:val="00D257A7"/>
    <w:rsid w:val="00D27419"/>
    <w:rsid w:val="00D30627"/>
    <w:rsid w:val="00D3111F"/>
    <w:rsid w:val="00D3331F"/>
    <w:rsid w:val="00D41BC7"/>
    <w:rsid w:val="00D434A2"/>
    <w:rsid w:val="00D46487"/>
    <w:rsid w:val="00D50985"/>
    <w:rsid w:val="00D50E42"/>
    <w:rsid w:val="00D51331"/>
    <w:rsid w:val="00D549B1"/>
    <w:rsid w:val="00D60301"/>
    <w:rsid w:val="00D6036C"/>
    <w:rsid w:val="00D61F80"/>
    <w:rsid w:val="00D75E78"/>
    <w:rsid w:val="00D8002E"/>
    <w:rsid w:val="00D806D8"/>
    <w:rsid w:val="00D90561"/>
    <w:rsid w:val="00DA2734"/>
    <w:rsid w:val="00DB3AEB"/>
    <w:rsid w:val="00DB448B"/>
    <w:rsid w:val="00DB4D0F"/>
    <w:rsid w:val="00DC571E"/>
    <w:rsid w:val="00DD00A3"/>
    <w:rsid w:val="00DD5F71"/>
    <w:rsid w:val="00DE41D8"/>
    <w:rsid w:val="00DF5FCD"/>
    <w:rsid w:val="00E00726"/>
    <w:rsid w:val="00E01CEC"/>
    <w:rsid w:val="00E05A46"/>
    <w:rsid w:val="00E071F6"/>
    <w:rsid w:val="00E1753D"/>
    <w:rsid w:val="00E36771"/>
    <w:rsid w:val="00E42165"/>
    <w:rsid w:val="00E535C6"/>
    <w:rsid w:val="00E6139A"/>
    <w:rsid w:val="00E61DC7"/>
    <w:rsid w:val="00E62B74"/>
    <w:rsid w:val="00E661B3"/>
    <w:rsid w:val="00E67BE8"/>
    <w:rsid w:val="00E8673F"/>
    <w:rsid w:val="00E8719F"/>
    <w:rsid w:val="00E9260A"/>
    <w:rsid w:val="00E96018"/>
    <w:rsid w:val="00EA0D53"/>
    <w:rsid w:val="00EA1BFE"/>
    <w:rsid w:val="00EA6CF2"/>
    <w:rsid w:val="00EB1C30"/>
    <w:rsid w:val="00EB340B"/>
    <w:rsid w:val="00EE38C3"/>
    <w:rsid w:val="00EE70E5"/>
    <w:rsid w:val="00EF6E28"/>
    <w:rsid w:val="00F0075E"/>
    <w:rsid w:val="00F12185"/>
    <w:rsid w:val="00F15EBA"/>
    <w:rsid w:val="00F21AB7"/>
    <w:rsid w:val="00F30E3A"/>
    <w:rsid w:val="00F32DB0"/>
    <w:rsid w:val="00F336ED"/>
    <w:rsid w:val="00F3552B"/>
    <w:rsid w:val="00F36B80"/>
    <w:rsid w:val="00F4071C"/>
    <w:rsid w:val="00F40F2D"/>
    <w:rsid w:val="00F534AF"/>
    <w:rsid w:val="00F56657"/>
    <w:rsid w:val="00F600F6"/>
    <w:rsid w:val="00F6316C"/>
    <w:rsid w:val="00F63DC8"/>
    <w:rsid w:val="00F76781"/>
    <w:rsid w:val="00F809DE"/>
    <w:rsid w:val="00F81143"/>
    <w:rsid w:val="00F83F0A"/>
    <w:rsid w:val="00F85790"/>
    <w:rsid w:val="00F92E1E"/>
    <w:rsid w:val="00F9514A"/>
    <w:rsid w:val="00F97615"/>
    <w:rsid w:val="00FA31A9"/>
    <w:rsid w:val="00FB245C"/>
    <w:rsid w:val="00FC7238"/>
    <w:rsid w:val="00FD2BF2"/>
    <w:rsid w:val="00FD4BCE"/>
    <w:rsid w:val="00FD674F"/>
    <w:rsid w:val="00FE0EC3"/>
    <w:rsid w:val="00FE1519"/>
    <w:rsid w:val="00FE4950"/>
    <w:rsid w:val="00FF0402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4DF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4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C02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0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EC2"/>
  </w:style>
  <w:style w:type="paragraph" w:styleId="Pidipagina">
    <w:name w:val="footer"/>
    <w:basedOn w:val="Normale"/>
    <w:link w:val="PidipaginaCarattere"/>
    <w:uiPriority w:val="99"/>
    <w:unhideWhenUsed/>
    <w:rsid w:val="007E0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E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EC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EC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B3D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518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C3739"/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E62B7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023A"/>
    <w:rPr>
      <w:rFonts w:ascii="Times" w:hAnsi="Times"/>
      <w:b/>
      <w:bCs/>
      <w:sz w:val="36"/>
      <w:szCs w:val="3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80E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4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d-post-date">
    <w:name w:val="td-post-date"/>
    <w:basedOn w:val="Carpredefinitoparagrafo"/>
    <w:rsid w:val="0093480E"/>
  </w:style>
  <w:style w:type="character" w:customStyle="1" w:styleId="NessunoA">
    <w:name w:val="Nessuno A"/>
    <w:rsid w:val="00290DD1"/>
  </w:style>
  <w:style w:type="paragraph" w:customStyle="1" w:styleId="CorpoA">
    <w:name w:val="Corpo A"/>
    <w:rsid w:val="0090459E"/>
    <w:rPr>
      <w:rFonts w:ascii="Cambria" w:eastAsia="Cambria" w:hAnsi="Cambria" w:cs="Cambria"/>
      <w:color w:val="000000"/>
      <w:u w:color="000000"/>
    </w:rPr>
  </w:style>
  <w:style w:type="paragraph" w:customStyle="1" w:styleId="Normale1">
    <w:name w:val="Normale1"/>
    <w:rsid w:val="0090459E"/>
    <w:rPr>
      <w:rFonts w:ascii="Cambria" w:eastAsia="Cambria" w:hAnsi="Cambria" w:cs="Cambria"/>
      <w:color w:val="000000"/>
      <w:u w:color="000000"/>
    </w:rPr>
  </w:style>
  <w:style w:type="character" w:customStyle="1" w:styleId="Hyperlink0">
    <w:name w:val="Hyperlink.0"/>
    <w:rsid w:val="0090459E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Hyperlink1">
    <w:name w:val="Hyperlink.1"/>
    <w:rsid w:val="0090459E"/>
    <w:rPr>
      <w:sz w:val="22"/>
      <w:szCs w:val="22"/>
      <w:u w:val="single"/>
    </w:rPr>
  </w:style>
  <w:style w:type="character" w:customStyle="1" w:styleId="Hyperlink2">
    <w:name w:val="Hyperlink.2"/>
    <w:rsid w:val="0090459E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translation">
    <w:name w:val="translation"/>
    <w:basedOn w:val="Carpredefinitoparagrafo"/>
    <w:rsid w:val="00C5669B"/>
  </w:style>
  <w:style w:type="character" w:styleId="Rimandocommento">
    <w:name w:val="annotation reference"/>
    <w:basedOn w:val="Carpredefinitoparagrafo"/>
    <w:uiPriority w:val="99"/>
    <w:semiHidden/>
    <w:unhideWhenUsed/>
    <w:rsid w:val="00BC7C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7C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7C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7C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7CF2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65D6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52802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B3245"/>
    <w:rPr>
      <w:color w:val="808080"/>
      <w:shd w:val="clear" w:color="auto" w:fill="E6E6E6"/>
    </w:rPr>
  </w:style>
  <w:style w:type="character" w:customStyle="1" w:styleId="Nessuno">
    <w:name w:val="Nessuno"/>
    <w:rsid w:val="00F83F0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4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desanctis@nex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arna.com/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udia@crcommunications.it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Abbondanza</dc:creator>
  <cp:keywords/>
  <dc:description/>
  <cp:lastModifiedBy>Abbondanza Matteo</cp:lastModifiedBy>
  <cp:revision>10</cp:revision>
  <cp:lastPrinted>2017-05-23T09:33:00Z</cp:lastPrinted>
  <dcterms:created xsi:type="dcterms:W3CDTF">2018-05-16T07:46:00Z</dcterms:created>
  <dcterms:modified xsi:type="dcterms:W3CDTF">2018-05-23T13:47:00Z</dcterms:modified>
</cp:coreProperties>
</file>